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25D413E1"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xml:space="preserve">, </w:t>
      </w:r>
      <w:r w:rsidR="001C6CE6" w:rsidRPr="00E150CA">
        <w:rPr>
          <w:rFonts w:ascii="Times New Roman" w:hAnsi="Times New Roman" w:cs="Times New Roman"/>
          <w:color w:val="000000" w:themeColor="text1"/>
        </w:rPr>
        <w:t>Jennifer D. Stowell</w:t>
      </w:r>
      <w:r w:rsidR="001C6CE6" w:rsidRPr="00E150CA">
        <w:rPr>
          <w:rFonts w:ascii="Times New Roman" w:hAnsi="Times New Roman" w:cs="Times New Roman"/>
          <w:color w:val="000000" w:themeColor="text1"/>
          <w:vertAlign w:val="superscript"/>
        </w:rPr>
        <w:t>2</w:t>
      </w:r>
      <w:r w:rsidR="001C6CE6" w:rsidRPr="00E150CA">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t>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8"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35795059"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154A836B" w:rsidR="00F73B7D" w:rsidRDefault="00551D54" w:rsidP="00551D54">
      <w:pPr>
        <w:rPr>
          <w:rFonts w:ascii="Times New Roman" w:hAnsi="Times New Roman" w:cs="Times New Roman"/>
        </w:rPr>
      </w:pPr>
      <w:r w:rsidRPr="00E150CA">
        <w:rPr>
          <w:rFonts w:ascii="Times New Roman" w:hAnsi="Times New Roman" w:cs="Times New Roman"/>
          <w:b/>
          <w:bCs/>
        </w:rPr>
        <w:t>Abstract</w:t>
      </w:r>
      <w:r w:rsidR="00B8324E">
        <w:rPr>
          <w:rFonts w:ascii="Times New Roman" w:hAnsi="Times New Roman" w:cs="Times New Roman"/>
          <w:b/>
          <w:bCs/>
        </w:rPr>
        <w:t xml:space="preserve"> (</w:t>
      </w:r>
      <w:proofErr w:type="gramStart"/>
      <w:r w:rsidR="00B8324E">
        <w:rPr>
          <w:rFonts w:ascii="Times New Roman" w:hAnsi="Times New Roman" w:cs="Times New Roman"/>
          <w:b/>
          <w:bCs/>
        </w:rPr>
        <w:t>300 word</w:t>
      </w:r>
      <w:proofErr w:type="gramEnd"/>
      <w:r w:rsidR="00B8324E">
        <w:rPr>
          <w:rFonts w:ascii="Times New Roman" w:hAnsi="Times New Roman" w:cs="Times New Roman"/>
          <w:b/>
          <w:bCs/>
        </w:rPr>
        <w:t xml:space="preserve"> max)</w:t>
      </w:r>
    </w:p>
    <w:p w14:paraId="68C00227" w14:textId="32796DC0" w:rsidR="00F73B7D" w:rsidRDefault="00E319B6" w:rsidP="00551D54">
      <w:pPr>
        <w:rPr>
          <w:rFonts w:ascii="Times New Roman" w:hAnsi="Times New Roman" w:cs="Times New Roman"/>
        </w:rPr>
      </w:pPr>
      <w:r>
        <w:rPr>
          <w:rFonts w:ascii="Times New Roman" w:hAnsi="Times New Roman" w:cs="Times New Roman"/>
        </w:rPr>
        <w:t>Urban greenspaces</w:t>
      </w:r>
      <w:r w:rsidR="00CB5E40">
        <w:rPr>
          <w:rFonts w:ascii="Times New Roman" w:hAnsi="Times New Roman" w:cs="Times New Roman"/>
        </w:rPr>
        <w:t xml:space="preserve"> </w:t>
      </w:r>
      <w:r>
        <w:rPr>
          <w:rFonts w:ascii="Times New Roman" w:hAnsi="Times New Roman" w:cs="Times New Roman"/>
        </w:rPr>
        <w:t xml:space="preserve">are associated with improved health and climate resiliency. </w:t>
      </w:r>
      <w:r w:rsidR="00CB5E40">
        <w:rPr>
          <w:rFonts w:ascii="Times New Roman" w:hAnsi="Times New Roman" w:cs="Times New Roman"/>
        </w:rPr>
        <w:t>Large scale h</w:t>
      </w:r>
      <w:r>
        <w:rPr>
          <w:rFonts w:ascii="Times New Roman" w:hAnsi="Times New Roman" w:cs="Times New Roman"/>
        </w:rPr>
        <w:t xml:space="preserve">ealth impact assessments of urban greenspace and mortality have been limited to American and European cities. </w:t>
      </w:r>
      <w:r w:rsidR="00CB5E40">
        <w:rPr>
          <w:rFonts w:ascii="Times New Roman" w:hAnsi="Times New Roman" w:cs="Times New Roman"/>
        </w:rPr>
        <w:t>We</w:t>
      </w:r>
      <w:r>
        <w:rPr>
          <w:rFonts w:ascii="Times New Roman" w:hAnsi="Times New Roman" w:cs="Times New Roman"/>
        </w:rPr>
        <w:t xml:space="preserve"> estimate</w:t>
      </w:r>
      <w:r w:rsidR="00CD7109">
        <w:rPr>
          <w:rFonts w:ascii="Times New Roman" w:hAnsi="Times New Roman" w:cs="Times New Roman"/>
        </w:rPr>
        <w:t>d</w:t>
      </w:r>
      <w:r>
        <w:rPr>
          <w:rFonts w:ascii="Times New Roman" w:hAnsi="Times New Roman" w:cs="Times New Roman"/>
        </w:rPr>
        <w:t xml:space="preserve"> changes in mortality associated with observed </w:t>
      </w:r>
      <w:r w:rsidR="00CB5E40">
        <w:rPr>
          <w:rFonts w:ascii="Times New Roman" w:hAnsi="Times New Roman" w:cs="Times New Roman"/>
        </w:rPr>
        <w:t xml:space="preserve">differences </w:t>
      </w:r>
      <w:r>
        <w:rPr>
          <w:rFonts w:ascii="Times New Roman" w:hAnsi="Times New Roman" w:cs="Times New Roman"/>
        </w:rPr>
        <w:t>in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w:t>
      </w:r>
      <w:r w:rsidR="00671DB8">
        <w:rPr>
          <w:rFonts w:ascii="Times New Roman" w:hAnsi="Times New Roman" w:cs="Times New Roman"/>
        </w:rPr>
        <w:t>-</w:t>
      </w:r>
      <w:r>
        <w:rPr>
          <w:rFonts w:ascii="Times New Roman" w:hAnsi="Times New Roman" w:cs="Times New Roman"/>
        </w:rPr>
        <w:t>derive</w:t>
      </w:r>
      <w:r w:rsidR="00671DB8">
        <w:rPr>
          <w:rFonts w:ascii="Times New Roman" w:hAnsi="Times New Roman" w:cs="Times New Roman"/>
        </w:rPr>
        <w:t>d</w:t>
      </w:r>
      <w:r>
        <w:rPr>
          <w:rFonts w:ascii="Times New Roman" w:hAnsi="Times New Roman" w:cs="Times New Roman"/>
        </w:rPr>
        <w:t xml:space="preserve"> estimates of NDVI and population</w:t>
      </w:r>
      <w:r w:rsidR="00671DB8">
        <w:rPr>
          <w:rFonts w:ascii="Times New Roman" w:hAnsi="Times New Roman" w:cs="Times New Roman"/>
        </w:rPr>
        <w:t>,</w:t>
      </w:r>
      <w:r>
        <w:rPr>
          <w:rFonts w:ascii="Times New Roman" w:hAnsi="Times New Roman" w:cs="Times New Roman"/>
        </w:rPr>
        <w:t xml:space="preserve"> baseline disease rates from the Global Burden of Disease study</w:t>
      </w:r>
      <w:r w:rsidR="00671DB8">
        <w:rPr>
          <w:rFonts w:ascii="Times New Roman" w:hAnsi="Times New Roman" w:cs="Times New Roman"/>
        </w:rPr>
        <w:t>,</w:t>
      </w:r>
      <w:r>
        <w:rPr>
          <w:rFonts w:ascii="Times New Roman" w:hAnsi="Times New Roman" w:cs="Times New Roman"/>
        </w:rPr>
        <w:t xml:space="preserve"> and a</w:t>
      </w:r>
      <w:r w:rsidR="00671DB8">
        <w:rPr>
          <w:rFonts w:ascii="Times New Roman" w:hAnsi="Times New Roman" w:cs="Times New Roman"/>
        </w:rPr>
        <w:t xml:space="preserve"> hazard ratio of the association between NDVI and all-cause mortality</w:t>
      </w:r>
      <w:r w:rsidR="00671DB8" w:rsidDel="00671DB8">
        <w:rPr>
          <w:rFonts w:ascii="Times New Roman" w:hAnsi="Times New Roman" w:cs="Times New Roman"/>
        </w:rPr>
        <w:t xml:space="preserve"> </w:t>
      </w:r>
      <w:r>
        <w:rPr>
          <w:rFonts w:ascii="Times New Roman" w:hAnsi="Times New Roman" w:cs="Times New Roman"/>
        </w:rPr>
        <w:t>from a</w:t>
      </w:r>
      <w:r w:rsidR="0075549E">
        <w:rPr>
          <w:rFonts w:ascii="Times New Roman" w:hAnsi="Times New Roman" w:cs="Times New Roman"/>
        </w:rPr>
        <w:t>n epidemiological</w:t>
      </w:r>
      <w:r>
        <w:rPr>
          <w:rFonts w:ascii="Times New Roman" w:hAnsi="Times New Roman" w:cs="Times New Roman"/>
        </w:rPr>
        <w:t xml:space="preserve"> meta-analysis. </w:t>
      </w:r>
      <w:r w:rsidR="003708FF">
        <w:rPr>
          <w:rFonts w:ascii="Times New Roman" w:hAnsi="Times New Roman" w:cs="Times New Roman"/>
        </w:rPr>
        <w:t xml:space="preserve">We found </w:t>
      </w:r>
      <w:r w:rsidR="00B83171">
        <w:rPr>
          <w:rFonts w:ascii="Times New Roman" w:hAnsi="Times New Roman" w:cs="Times New Roman"/>
        </w:rPr>
        <w:t>that u</w:t>
      </w:r>
      <w:r w:rsidR="003708FF">
        <w:rPr>
          <w:rFonts w:ascii="Times New Roman" w:hAnsi="Times New Roman" w:cs="Times New Roman"/>
        </w:rPr>
        <w:t>rban</w:t>
      </w:r>
      <w:r w:rsidR="0001515D">
        <w:rPr>
          <w:rFonts w:ascii="Times New Roman" w:hAnsi="Times New Roman" w:cs="Times New Roman"/>
        </w:rPr>
        <w:t xml:space="preserve"> greenspace varies substantially</w:t>
      </w:r>
      <w:r w:rsidR="003708FF">
        <w:rPr>
          <w:rFonts w:ascii="Times New Roman" w:hAnsi="Times New Roman" w:cs="Times New Roman"/>
        </w:rPr>
        <w:t xml:space="preserve"> across cities</w:t>
      </w:r>
      <w:r w:rsidR="0001515D">
        <w:rPr>
          <w:rFonts w:ascii="Times New Roman" w:hAnsi="Times New Roman" w:cs="Times New Roman"/>
        </w:rPr>
        <w:t xml:space="preserve"> </w:t>
      </w:r>
      <w:r w:rsidR="003708FF">
        <w:rPr>
          <w:rFonts w:ascii="Times New Roman" w:hAnsi="Times New Roman" w:cs="Times New Roman"/>
        </w:rPr>
        <w:t xml:space="preserve">(mean: 0.270, range: 0.072, 0.580) and </w:t>
      </w:r>
      <w:r w:rsidR="0001515D">
        <w:rPr>
          <w:rFonts w:ascii="Times New Roman" w:hAnsi="Times New Roman" w:cs="Times New Roman"/>
        </w:rPr>
        <w:t xml:space="preserve">by climate </w:t>
      </w:r>
      <w:r w:rsidR="00B83171">
        <w:rPr>
          <w:rFonts w:ascii="Times New Roman" w:hAnsi="Times New Roman" w:cs="Times New Roman"/>
        </w:rPr>
        <w:t xml:space="preserve">classification </w:t>
      </w:r>
      <w:r w:rsidR="0001515D">
        <w:rPr>
          <w:rFonts w:ascii="Times New Roman" w:hAnsi="Times New Roman" w:cs="Times New Roman"/>
        </w:rPr>
        <w:t>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espite modest global</w:t>
      </w:r>
      <w:r w:rsidR="00B83171">
        <w:rPr>
          <w:rFonts w:ascii="Times New Roman" w:hAnsi="Times New Roman" w:cs="Times New Roman"/>
        </w:rPr>
        <w:t xml:space="preserve"> average</w:t>
      </w:r>
      <w:r w:rsidR="00E144F5">
        <w:rPr>
          <w:rFonts w:ascii="Times New Roman" w:hAnsi="Times New Roman" w:cs="Times New Roman"/>
        </w:rPr>
        <w:t xml:space="preserve"> changes</w:t>
      </w:r>
      <w:r w:rsidR="003708FF">
        <w:rPr>
          <w:rFonts w:ascii="Times New Roman" w:hAnsi="Times New Roman" w:cs="Times New Roman"/>
        </w:rPr>
        <w:t xml:space="preserve"> in NDVI from 2014-2018 to 2019-2023</w:t>
      </w:r>
      <w:r w:rsidR="00E144F5">
        <w:rPr>
          <w:rFonts w:ascii="Times New Roman" w:hAnsi="Times New Roman" w:cs="Times New Roman"/>
        </w:rPr>
        <w:t xml:space="preserve">, </w:t>
      </w:r>
      <w:r w:rsidR="003708FF">
        <w:rPr>
          <w:rFonts w:ascii="Times New Roman" w:hAnsi="Times New Roman" w:cs="Times New Roman"/>
        </w:rPr>
        <w:t>it</w:t>
      </w:r>
      <w:r w:rsidR="00E144F5">
        <w:rPr>
          <w:rFonts w:ascii="Times New Roman" w:hAnsi="Times New Roman" w:cs="Times New Roman"/>
        </w:rPr>
        <w:t xml:space="preserve"> has changed by o</w:t>
      </w:r>
      <w:r w:rsidR="003A005E">
        <w:rPr>
          <w:rFonts w:ascii="Times New Roman" w:hAnsi="Times New Roman" w:cs="Times New Roman"/>
        </w:rPr>
        <w:t>ver +/-</w:t>
      </w:r>
      <w:r w:rsidR="00E144F5">
        <w:rPr>
          <w:rFonts w:ascii="Times New Roman" w:hAnsi="Times New Roman" w:cs="Times New Roman"/>
        </w:rPr>
        <w:t xml:space="preserve">20% in individual cities. </w:t>
      </w:r>
      <w:r w:rsidR="00BB7230">
        <w:rPr>
          <w:rFonts w:ascii="Times New Roman" w:hAnsi="Times New Roman" w:cs="Times New Roman"/>
        </w:rPr>
        <w:t>Median</w:t>
      </w:r>
      <w:r w:rsidR="00E2427E">
        <w:rPr>
          <w:rFonts w:ascii="Times New Roman" w:hAnsi="Times New Roman" w:cs="Times New Roman"/>
        </w:rPr>
        <w:t xml:space="preserve"> </w:t>
      </w:r>
      <w:r w:rsidR="00555E05">
        <w:rPr>
          <w:rFonts w:ascii="Times New Roman" w:hAnsi="Times New Roman" w:cs="Times New Roman"/>
        </w:rPr>
        <w:t>regional</w:t>
      </w:r>
      <w:r w:rsidR="00E2427E">
        <w:rPr>
          <w:rFonts w:ascii="Times New Roman" w:hAnsi="Times New Roman" w:cs="Times New Roman"/>
        </w:rPr>
        <w:t xml:space="preserve"> c</w:t>
      </w:r>
      <w:r w:rsidR="003708FF">
        <w:rPr>
          <w:rFonts w:ascii="Times New Roman" w:hAnsi="Times New Roman" w:cs="Times New Roman"/>
        </w:rPr>
        <w:t>hanges were largest in South-eastern Asia (-0.022), Sub-Saharan Africa (-0.010) and Eastern Asia (+0.014)</w:t>
      </w:r>
      <w:r w:rsidR="00E2427E">
        <w:rPr>
          <w:rFonts w:ascii="Times New Roman" w:hAnsi="Times New Roman" w:cs="Times New Roman"/>
        </w:rPr>
        <w:t xml:space="preserve"> and most stable in arid climate</w:t>
      </w:r>
      <w:r w:rsidR="00555E05">
        <w:rPr>
          <w:rFonts w:ascii="Times New Roman" w:hAnsi="Times New Roman" w:cs="Times New Roman"/>
        </w:rPr>
        <w:t xml:space="preserve">s </w:t>
      </w:r>
      <w:r w:rsidR="00E2427E">
        <w:rPr>
          <w:rFonts w:ascii="Times New Roman" w:hAnsi="Times New Roman" w:cs="Times New Roman"/>
        </w:rPr>
        <w:t>(&lt;0.000)</w:t>
      </w:r>
      <w:r w:rsidR="003708FF">
        <w:rPr>
          <w:rFonts w:ascii="Times New Roman" w:hAnsi="Times New Roman" w:cs="Times New Roman"/>
        </w:rPr>
        <w:t xml:space="preserve">. </w:t>
      </w:r>
      <w:r w:rsidR="0001515D">
        <w:rPr>
          <w:rFonts w:ascii="Times New Roman" w:hAnsi="Times New Roman" w:cs="Times New Roman"/>
        </w:rPr>
        <w:t xml:space="preserve">These changes </w:t>
      </w:r>
      <w:r w:rsidR="003708FF">
        <w:rPr>
          <w:rFonts w:ascii="Times New Roman" w:hAnsi="Times New Roman" w:cs="Times New Roman"/>
        </w:rPr>
        <w:t>were associated with</w:t>
      </w:r>
      <w:r w:rsidR="0001515D">
        <w:rPr>
          <w:rFonts w:ascii="Times New Roman" w:hAnsi="Times New Roman" w:cs="Times New Roman"/>
        </w:rPr>
        <w:t xml:space="preserve"> a global average of 5.04 additional deaths per 100,000, ranging from 569.84 fewer to 521.82 more deaths per 100,000 across cities.</w:t>
      </w:r>
      <w:r w:rsidR="00841A64">
        <w:rPr>
          <w:rFonts w:ascii="Times New Roman" w:hAnsi="Times New Roman" w:cs="Times New Roman"/>
        </w:rPr>
        <w:t xml:space="preserve"> </w:t>
      </w:r>
      <w:r w:rsidR="0075549E">
        <w:rPr>
          <w:rFonts w:ascii="Times New Roman" w:hAnsi="Times New Roman" w:cs="Times New Roman"/>
        </w:rPr>
        <w:t>NDVI</w:t>
      </w:r>
      <w:r w:rsidR="00841A64">
        <w:rPr>
          <w:rFonts w:ascii="Times New Roman" w:hAnsi="Times New Roman" w:cs="Times New Roman"/>
        </w:rPr>
        <w:t xml:space="preserve"> is generally higher and more stable in European and North American cities, where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1507B3">
        <w:rPr>
          <w:rFonts w:ascii="Times New Roman" w:hAnsi="Times New Roman" w:cs="Times New Roman"/>
        </w:rPr>
        <w:t xml:space="preserve">extent and variability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1507B3">
        <w:rPr>
          <w:rFonts w:ascii="Times New Roman" w:hAnsi="Times New Roman" w:cs="Times New Roman"/>
        </w:rPr>
        <w:t>in more diverse contexts</w:t>
      </w:r>
      <w:r w:rsidR="00227D90">
        <w:rPr>
          <w:rFonts w:ascii="Times New Roman" w:hAnsi="Times New Roman" w:cs="Times New Roman"/>
        </w:rPr>
        <w:t>.</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47BA0E42" w14:textId="77777777" w:rsidR="003708FF" w:rsidRDefault="003708FF"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147B477F"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Greenspace is associated with improved mental and physical health, including reduced all-cause mortality</w:t>
      </w:r>
      <w:r w:rsidR="005D55F2">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005D55F2">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Greenspace has generally been the focus of urban nature policies and interventions, as it is more feasible to </w:t>
      </w:r>
      <w:r w:rsidR="00F94562">
        <w:rPr>
          <w:rFonts w:ascii="Times New Roman" w:hAnsi="Times New Roman" w:cs="Times New Roman"/>
          <w:color w:val="000000" w:themeColor="text1"/>
        </w:rPr>
        <w:t>create</w:t>
      </w:r>
      <w:r w:rsidRPr="00E150CA">
        <w:rPr>
          <w:rFonts w:ascii="Times New Roman" w:hAnsi="Times New Roman" w:cs="Times New Roman"/>
          <w:color w:val="000000" w:themeColor="text1"/>
        </w:rPr>
        <w:t xml:space="preserve">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446B37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653950">
        <w:rPr>
          <w:rFonts w:ascii="Times New Roman" w:hAnsi="Times New Roman" w:cs="Times New Roman"/>
          <w:color w:val="000000"/>
          <w:shd w:val="clear" w:color="auto" w:fill="FFFFFF"/>
        </w:rPr>
        <w:t xml:space="preserve">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5EAD65D"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t>
      </w:r>
      <w:r w:rsidR="00D540D0">
        <w:rPr>
          <w:rFonts w:ascii="Times New Roman" w:hAnsi="Times New Roman" w:cs="Times New Roman"/>
          <w:color w:val="000000"/>
          <w:shd w:val="clear" w:color="auto" w:fill="FFFFFF"/>
        </w:rPr>
        <w:t xml:space="preserve">were </w:t>
      </w:r>
      <w:r w:rsidR="00D3799D" w:rsidRPr="00E150CA">
        <w:rPr>
          <w:rFonts w:ascii="Times New Roman" w:hAnsi="Times New Roman" w:cs="Times New Roman"/>
          <w:color w:val="000000"/>
          <w:shd w:val="clear" w:color="auto" w:fill="FFFFFF"/>
        </w:rPr>
        <w:t xml:space="preserve">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075FFA09"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w:t>
      </w:r>
      <w:r w:rsidR="00834FE1">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We characterize</w:t>
      </w:r>
      <w:r w:rsidR="00653950">
        <w:rPr>
          <w:rFonts w:ascii="Times New Roman" w:hAnsi="Times New Roman" w:cs="Times New Roman"/>
          <w:color w:val="000000"/>
          <w:shd w:val="clear" w:color="auto" w:fill="FFFFFF"/>
        </w:rPr>
        <w:t>d</w:t>
      </w:r>
      <w:r w:rsidR="003C57E4">
        <w:rPr>
          <w:rFonts w:ascii="Times New Roman" w:hAnsi="Times New Roman" w:cs="Times New Roman"/>
          <w:color w:val="000000"/>
          <w:shd w:val="clear" w:color="auto" w:fill="FFFFFF"/>
        </w:rPr>
        <w:t xml:space="preserv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543C31AF" w:rsidR="00595315" w:rsidRDefault="00595315" w:rsidP="00551D54">
      <w:pPr>
        <w:rPr>
          <w:rFonts w:ascii="Times New Roman" w:hAnsi="Times New Roman" w:cs="Times New Roman"/>
        </w:rPr>
      </w:pPr>
      <w:r>
        <w:rPr>
          <w:rFonts w:ascii="Times New Roman" w:hAnsi="Times New Roman" w:cs="Times New Roman"/>
        </w:rPr>
        <w:t xml:space="preserve">We estimated </w:t>
      </w:r>
      <w:r w:rsidR="00D81E68">
        <w:rPr>
          <w:rFonts w:ascii="Times New Roman" w:hAnsi="Times New Roman" w:cs="Times New Roman"/>
        </w:rPr>
        <w:t xml:space="preserve">peak seasonal </w:t>
      </w:r>
      <w:r>
        <w:rPr>
          <w:rFonts w:ascii="Times New Roman" w:hAnsi="Times New Roman" w:cs="Times New Roman"/>
        </w:rPr>
        <w:t xml:space="preserve">urban greenspace </w:t>
      </w:r>
      <w:r w:rsidR="009B7B4B">
        <w:rPr>
          <w:rFonts w:ascii="Times New Roman" w:hAnsi="Times New Roman" w:cs="Times New Roman"/>
        </w:rPr>
        <w:t xml:space="preserve">using </w:t>
      </w:r>
      <w:r w:rsidR="00675FFE">
        <w:rPr>
          <w:rFonts w:ascii="Times New Roman" w:hAnsi="Times New Roman" w:cs="Times New Roman"/>
        </w:rPr>
        <w:t xml:space="preserve">population-weighted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7E58B1">
        <w:rPr>
          <w:rFonts w:ascii="Times New Roman" w:hAnsi="Times New Roman" w:cs="Times New Roman"/>
        </w:rPr>
        <w:t xml:space="preserve">the difference in </w:t>
      </w:r>
      <w:r w:rsidR="009B7B4B">
        <w:rPr>
          <w:rFonts w:ascii="Times New Roman" w:hAnsi="Times New Roman" w:cs="Times New Roman"/>
        </w:rPr>
        <w:t>NDVI 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68B89A67" w:rsidR="00441531" w:rsidRDefault="001329DE" w:rsidP="00441531">
      <w:pPr>
        <w:rPr>
          <w:rFonts w:ascii="Times New Roman" w:hAnsi="Times New Roman" w:cs="Times New Roman"/>
        </w:rPr>
      </w:pPr>
      <w:r>
        <w:rPr>
          <w:rFonts w:ascii="Times New Roman" w:hAnsi="Times New Roman" w:cs="Times New Roman"/>
        </w:rPr>
        <w:t>We</w:t>
      </w:r>
      <w:r w:rsidR="00024A18" w:rsidRPr="00435A59">
        <w:rPr>
          <w:rFonts w:ascii="Times New Roman" w:hAnsi="Times New Roman" w:cs="Times New Roman"/>
        </w:rPr>
        <w:t xml:space="preserve"> used</w:t>
      </w:r>
      <w:r>
        <w:rPr>
          <w:rFonts w:ascii="Times New Roman" w:hAnsi="Times New Roman" w:cs="Times New Roman"/>
        </w:rPr>
        <w:t xml:space="preserve"> Rojas-Rueda et al. </w:t>
      </w:r>
      <w:r w:rsidR="003A23CA">
        <w:rPr>
          <w:rFonts w:ascii="Times New Roman" w:hAnsi="Times New Roman" w:cs="Times New Roman"/>
        </w:rPr>
        <w:t xml:space="preserve">(2019)’s meta-analysis </w:t>
      </w:r>
      <w:r>
        <w:rPr>
          <w:rFonts w:ascii="Times New Roman" w:hAnsi="Times New Roman" w:cs="Times New Roman"/>
        </w:rPr>
        <w:t xml:space="preserve">to </w:t>
      </w:r>
      <w:r w:rsidR="00024A18">
        <w:rPr>
          <w:rFonts w:ascii="Times New Roman" w:hAnsi="Times New Roman" w:cs="Times New Roman"/>
        </w:rPr>
        <w:t>define the epidemiologic relationship between increased NDVI and reductions in all-cause mortality</w:t>
      </w:r>
      <w:r w:rsidR="003A23CA">
        <w:rPr>
          <w:rFonts w:ascii="Times New Roman" w:hAnsi="Times New Roman" w:cs="Times New Roman"/>
        </w:rPr>
        <w:t>. This meta-analysis</w:t>
      </w:r>
      <w:r w:rsidR="00024A18">
        <w:rPr>
          <w:rFonts w:ascii="Times New Roman" w:hAnsi="Times New Roman" w:cs="Times New Roman"/>
        </w:rPr>
        <w:t xml:space="preserve"> includes s</w:t>
      </w:r>
      <w:r w:rsidR="00024A18" w:rsidRPr="00435A59">
        <w:rPr>
          <w:rFonts w:ascii="Times New Roman" w:hAnsi="Times New Roman" w:cs="Times New Roman"/>
        </w:rPr>
        <w:t xml:space="preserve">everal large cohort studies </w:t>
      </w:r>
      <w:r w:rsidR="00024A18">
        <w:rPr>
          <w:rFonts w:ascii="Times New Roman" w:hAnsi="Times New Roman" w:cs="Times New Roman"/>
        </w:rPr>
        <w:t xml:space="preserve">that </w:t>
      </w:r>
      <w:r w:rsidR="00024A18" w:rsidRPr="00435A59">
        <w:rPr>
          <w:rFonts w:ascii="Times New Roman" w:hAnsi="Times New Roman" w:cs="Times New Roman"/>
        </w:rPr>
        <w:t xml:space="preserve">defined greenspace using the average NDVI value </w:t>
      </w:r>
      <w:r w:rsidR="00024A18">
        <w:rPr>
          <w:rFonts w:ascii="Times New Roman" w:hAnsi="Times New Roman" w:cs="Times New Roman"/>
        </w:rPr>
        <w:t>from</w:t>
      </w:r>
      <w:r w:rsidR="00024A18" w:rsidRPr="00435A59">
        <w:rPr>
          <w:rFonts w:ascii="Times New Roman" w:hAnsi="Times New Roman" w:cs="Times New Roman"/>
        </w:rPr>
        <w:t xml:space="preserve"> the greenest season.</w:t>
      </w:r>
      <w:r w:rsidR="00024A18"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00024A18"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00024A18" w:rsidRPr="00435A59">
        <w:rPr>
          <w:rFonts w:ascii="Times New Roman" w:hAnsi="Times New Roman" w:cs="Times New Roman"/>
        </w:rPr>
        <w:fldChar w:fldCharType="end"/>
      </w:r>
      <w:r w:rsidR="00024A18" w:rsidRPr="00435A59">
        <w:rPr>
          <w:rFonts w:ascii="Times New Roman" w:hAnsi="Times New Roman" w:cs="Times New Roman"/>
        </w:rPr>
        <w:t xml:space="preserve"> </w:t>
      </w:r>
      <w:r w:rsidR="00024A18">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F7AB946"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 xml:space="preserve">studies of the association between NDVI and </w:t>
      </w:r>
      <w:r w:rsidR="00613E22">
        <w:rPr>
          <w:rFonts w:ascii="Times New Roman" w:hAnsi="Times New Roman" w:cs="Times New Roman"/>
          <w:color w:val="000000"/>
          <w:shd w:val="clear" w:color="auto" w:fill="FFFFFF"/>
        </w:rPr>
        <w:t xml:space="preserve">adult </w:t>
      </w:r>
      <w:r w:rsidR="00AF3074" w:rsidRPr="00435A59">
        <w:rPr>
          <w:rFonts w:ascii="Times New Roman" w:hAnsi="Times New Roman" w:cs="Times New Roman"/>
          <w:color w:val="000000"/>
          <w:shd w:val="clear" w:color="auto" w:fill="FFFFFF"/>
        </w:rPr>
        <w:t>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w:t>
      </w:r>
      <w:r w:rsidR="00E57C55">
        <w:rPr>
          <w:rFonts w:ascii="Times New Roman" w:hAnsi="Times New Roman" w:cs="Times New Roman"/>
        </w:rPr>
        <w:t xml:space="preserve"> average</w:t>
      </w:r>
      <w:r w:rsidR="006816E2">
        <w:rPr>
          <w:rFonts w:ascii="Times New Roman" w:hAnsi="Times New Roman" w:cs="Times New Roman"/>
        </w:rPr>
        <w:t xml:space="preserve"> 2014-2018</w:t>
      </w:r>
      <w:r w:rsidR="000626A4" w:rsidRPr="00435A59">
        <w:rPr>
          <w:rFonts w:ascii="Times New Roman" w:hAnsi="Times New Roman" w:cs="Times New Roman"/>
        </w:rPr>
        <w:t xml:space="preserve"> </w:t>
      </w:r>
      <w:r w:rsidR="0071058D">
        <w:rPr>
          <w:rFonts w:ascii="Times New Roman" w:hAnsi="Times New Roman" w:cs="Times New Roman"/>
        </w:rPr>
        <w:t>and</w:t>
      </w:r>
      <w:r w:rsidR="003E788D">
        <w:rPr>
          <w:rFonts w:ascii="Times New Roman" w:hAnsi="Times New Roman" w:cs="Times New Roman"/>
        </w:rPr>
        <w:t xml:space="preserve">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5B9143DA"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r w:rsidR="00E95922">
        <w:rPr>
          <w:rFonts w:ascii="Times New Roman" w:hAnsi="Times New Roman" w:cs="Times New Roman"/>
        </w:rPr>
        <w:t>The sub-regional definitions break continental regions into smaller groups and are used by the United Nations in publications.</w:t>
      </w:r>
      <w:r w:rsidR="00E95922">
        <w:rPr>
          <w:rFonts w:ascii="Times New Roman" w:hAnsi="Times New Roman" w:cs="Times New Roman"/>
        </w:rPr>
        <w:fldChar w:fldCharType="begin"/>
      </w:r>
      <w:r w:rsidR="00E95922">
        <w:rPr>
          <w:rFonts w:ascii="Times New Roman" w:hAnsi="Times New Roman" w:cs="Times New Roman"/>
        </w:rPr>
        <w:instrText xml:space="preserve"> ADDIN ZOTERO_ITEM CSL_CITATION {"citationID":"JPlTTysR","properties":{"formattedCitation":"\\super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rPr>
          <w:rFonts w:ascii="Times New Roman" w:hAnsi="Times New Roman" w:cs="Times New Roman"/>
        </w:rPr>
        <w:fldChar w:fldCharType="separate"/>
      </w:r>
      <w:r w:rsidR="00E95922" w:rsidRPr="00E95922">
        <w:rPr>
          <w:rFonts w:ascii="Times New Roman" w:hAnsi="Times New Roman" w:cs="Times New Roman"/>
          <w:vertAlign w:val="superscript"/>
        </w:rPr>
        <w:t>19</w:t>
      </w:r>
      <w:r w:rsidR="00E95922">
        <w:rPr>
          <w:rFonts w:ascii="Times New Roman" w:hAnsi="Times New Roman" w:cs="Times New Roman"/>
        </w:rPr>
        <w:fldChar w:fldCharType="end"/>
      </w:r>
      <w:r w:rsidR="00E95922">
        <w:rPr>
          <w:rFonts w:ascii="Times New Roman" w:hAnsi="Times New Roman" w:cs="Times New Roman"/>
        </w:rPr>
        <w:t xml:space="preserve"> T</w:t>
      </w:r>
      <w:r w:rsidR="00E95922">
        <w:rPr>
          <w:rFonts w:ascii="Times New Roman" w:hAnsi="Times New Roman" w:cs="Times New Roman"/>
        </w:rPr>
        <w:t xml:space="preserve">he </w:t>
      </w:r>
      <w:proofErr w:type="spellStart"/>
      <w:r w:rsidR="00E95922" w:rsidRPr="001F69F2">
        <w:rPr>
          <w:rFonts w:ascii="Times New Roman" w:hAnsi="Times New Roman" w:cs="Times New Roman"/>
        </w:rPr>
        <w:t>Köppen</w:t>
      </w:r>
      <w:proofErr w:type="spellEnd"/>
      <w:r w:rsidR="00E95922">
        <w:rPr>
          <w:rFonts w:ascii="Times New Roman" w:hAnsi="Times New Roman" w:cs="Times New Roman"/>
        </w:rPr>
        <w:t>-Geiger</w:t>
      </w:r>
      <w:r w:rsidR="00E95922" w:rsidRPr="001F69F2">
        <w:rPr>
          <w:rFonts w:ascii="Times New Roman" w:hAnsi="Times New Roman" w:cs="Times New Roman"/>
        </w:rPr>
        <w:t xml:space="preserve"> Climate Classification System</w:t>
      </w:r>
      <w:r w:rsidR="00213180">
        <w:rPr>
          <w:rFonts w:ascii="Times New Roman" w:hAnsi="Times New Roman" w:cs="Times New Roman"/>
        </w:rPr>
        <w:t xml:space="preserve"> divides the climate into five broad categories based on monthly precipitation and temperature and has been used to understand global vegetation patterns.</w:t>
      </w:r>
      <w:r w:rsidR="00213180">
        <w:rPr>
          <w:rFonts w:ascii="Times New Roman" w:hAnsi="Times New Roman" w:cs="Times New Roman"/>
        </w:rPr>
        <w:fldChar w:fldCharType="begin"/>
      </w:r>
      <w:r w:rsidR="00213180">
        <w:rPr>
          <w:rFonts w:ascii="Times New Roman" w:hAnsi="Times New Roman" w:cs="Times New Roman"/>
        </w:rPr>
        <w:instrText xml:space="preserve"> ADDIN ZOTERO_ITEM CSL_CITATION {"citationID":"TX8V9wGh","properties":{"formattedCitation":"\\super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rPr>
          <w:rFonts w:ascii="Times New Roman" w:hAnsi="Times New Roman" w:cs="Times New Roman"/>
        </w:rPr>
        <w:fldChar w:fldCharType="separate"/>
      </w:r>
      <w:r w:rsidR="00213180" w:rsidRPr="00213180">
        <w:rPr>
          <w:rFonts w:ascii="Times New Roman" w:hAnsi="Times New Roman" w:cs="Times New Roman"/>
          <w:vertAlign w:val="superscript"/>
        </w:rPr>
        <w:t>20</w:t>
      </w:r>
      <w:r w:rsidR="00213180">
        <w:rPr>
          <w:rFonts w:ascii="Times New Roman" w:hAnsi="Times New Roman" w:cs="Times New Roman"/>
        </w:rPr>
        <w:fldChar w:fldCharType="end"/>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5F36FFB1"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r w:rsidR="00E72C97">
        <w:rPr>
          <w:rFonts w:ascii="Times New Roman" w:hAnsi="Times New Roman" w:cs="Times New Roman"/>
        </w:rPr>
        <w:t xml:space="preserve"> The </w:t>
      </w:r>
      <w:r w:rsidR="00410AAC">
        <w:rPr>
          <w:rFonts w:ascii="Times New Roman" w:hAnsi="Times New Roman" w:cs="Times New Roman"/>
        </w:rPr>
        <w:t xml:space="preserve">average </w:t>
      </w:r>
      <w:r w:rsidR="0037357F">
        <w:rPr>
          <w:rFonts w:ascii="Times New Roman" w:hAnsi="Times New Roman" w:cs="Times New Roman"/>
        </w:rPr>
        <w:t xml:space="preserve">range in annual </w:t>
      </w:r>
      <w:r w:rsidR="00E72C97">
        <w:rPr>
          <w:rFonts w:ascii="Times New Roman" w:hAnsi="Times New Roman" w:cs="Times New Roman"/>
        </w:rPr>
        <w:t>NDVI</w:t>
      </w:r>
      <w:r w:rsidR="0037357F">
        <w:rPr>
          <w:rFonts w:ascii="Times New Roman" w:hAnsi="Times New Roman" w:cs="Times New Roman"/>
        </w:rPr>
        <w:t xml:space="preserve"> over the past decade</w:t>
      </w:r>
      <w:r w:rsidR="00E72C97">
        <w:rPr>
          <w:rFonts w:ascii="Times New Roman" w:hAnsi="Times New Roman" w:cs="Times New Roman"/>
        </w:rPr>
        <w:t xml:space="preserve"> across all cities was </w:t>
      </w:r>
      <w:r w:rsidR="0090348C">
        <w:rPr>
          <w:rFonts w:ascii="Times New Roman" w:hAnsi="Times New Roman" w:cs="Times New Roman"/>
        </w:rPr>
        <w:t>0</w:t>
      </w:r>
      <w:r w:rsidR="00E72C97">
        <w:rPr>
          <w:rFonts w:ascii="Times New Roman" w:hAnsi="Times New Roman" w:cs="Times New Roman"/>
        </w:rPr>
        <w:t>.05</w:t>
      </w:r>
      <w:r w:rsidR="00410AAC">
        <w:rPr>
          <w:rFonts w:ascii="Times New Roman" w:hAnsi="Times New Roman" w:cs="Times New Roman"/>
        </w:rPr>
        <w:t>6</w:t>
      </w:r>
      <w:r w:rsidR="0037357F">
        <w:rPr>
          <w:rFonts w:ascii="Times New Roman" w:hAnsi="Times New Roman" w:cs="Times New Roman"/>
        </w:rPr>
        <w:t>. S</w:t>
      </w:r>
      <w:r w:rsidR="00E72C97">
        <w:rPr>
          <w:rFonts w:ascii="Times New Roman" w:hAnsi="Times New Roman" w:cs="Times New Roman"/>
        </w:rPr>
        <w:t>ome cities</w:t>
      </w:r>
      <w:r w:rsidR="0037357F">
        <w:rPr>
          <w:rFonts w:ascii="Times New Roman" w:hAnsi="Times New Roman" w:cs="Times New Roman"/>
        </w:rPr>
        <w:t>’ NDVI</w:t>
      </w:r>
      <w:r w:rsidR="00E72C97">
        <w:rPr>
          <w:rFonts w:ascii="Times New Roman" w:hAnsi="Times New Roman" w:cs="Times New Roman"/>
        </w:rPr>
        <w:t xml:space="preserve"> </w:t>
      </w:r>
      <w:r w:rsidR="0037357F">
        <w:rPr>
          <w:rFonts w:ascii="Times New Roman" w:hAnsi="Times New Roman" w:cs="Times New Roman"/>
        </w:rPr>
        <w:t>ranged</w:t>
      </w:r>
      <w:r w:rsidR="00E72C97">
        <w:rPr>
          <w:rFonts w:ascii="Times New Roman" w:hAnsi="Times New Roman" w:cs="Times New Roman"/>
        </w:rPr>
        <w:t xml:space="preserve"> less than </w:t>
      </w:r>
      <w:r w:rsidR="0090348C">
        <w:rPr>
          <w:rFonts w:ascii="Times New Roman" w:hAnsi="Times New Roman" w:cs="Times New Roman"/>
        </w:rPr>
        <w:t>0</w:t>
      </w:r>
      <w:r w:rsidR="00E72C97">
        <w:rPr>
          <w:rFonts w:ascii="Times New Roman" w:hAnsi="Times New Roman" w:cs="Times New Roman"/>
        </w:rPr>
        <w:t xml:space="preserve">.01 over the </w:t>
      </w:r>
      <w:r w:rsidR="0037357F">
        <w:rPr>
          <w:rFonts w:ascii="Times New Roman" w:hAnsi="Times New Roman" w:cs="Times New Roman"/>
        </w:rPr>
        <w:t>last ten years</w:t>
      </w:r>
      <w:r w:rsidR="00E72C97">
        <w:rPr>
          <w:rFonts w:ascii="Times New Roman" w:hAnsi="Times New Roman" w:cs="Times New Roman"/>
        </w:rPr>
        <w:t xml:space="preserve">, </w:t>
      </w:r>
      <w:r w:rsidR="0037357F">
        <w:rPr>
          <w:rFonts w:ascii="Times New Roman" w:hAnsi="Times New Roman" w:cs="Times New Roman"/>
        </w:rPr>
        <w:t>while</w:t>
      </w:r>
      <w:r w:rsidR="00E72C97">
        <w:rPr>
          <w:rFonts w:ascii="Times New Roman" w:hAnsi="Times New Roman" w:cs="Times New Roman"/>
        </w:rPr>
        <w:t xml:space="preserve"> others experienc</w:t>
      </w:r>
      <w:r w:rsidR="0037357F">
        <w:rPr>
          <w:rFonts w:ascii="Times New Roman" w:hAnsi="Times New Roman" w:cs="Times New Roman"/>
        </w:rPr>
        <w:t>ed</w:t>
      </w:r>
      <w:r w:rsidR="00E72C97">
        <w:rPr>
          <w:rFonts w:ascii="Times New Roman" w:hAnsi="Times New Roman" w:cs="Times New Roman"/>
        </w:rPr>
        <w:t xml:space="preserve"> swings of </w:t>
      </w:r>
      <w:r w:rsidR="00410AAC">
        <w:rPr>
          <w:rFonts w:ascii="Times New Roman" w:hAnsi="Times New Roman" w:cs="Times New Roman"/>
        </w:rPr>
        <w:t>over 0.2</w:t>
      </w:r>
      <w:r w:rsidR="00E72C97">
        <w:rPr>
          <w:rFonts w:ascii="Times New Roman" w:hAnsi="Times New Roman" w:cs="Times New Roman"/>
        </w:rPr>
        <w:t xml:space="preserve">. </w:t>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average </w:t>
      </w:r>
      <w:r w:rsidR="00A00688">
        <w:rPr>
          <w:rFonts w:ascii="Times New Roman" w:hAnsi="Times New Roman" w:cs="Times New Roman"/>
        </w:rPr>
        <w:t>decadal range in</w:t>
      </w:r>
      <w:r w:rsidR="00E72C97">
        <w:rPr>
          <w:rFonts w:ascii="Times New Roman" w:hAnsi="Times New Roman" w:cs="Times New Roman"/>
        </w:rPr>
        <w:t xml:space="preserve"> </w:t>
      </w:r>
      <w:r w:rsidR="00626371">
        <w:rPr>
          <w:rFonts w:ascii="Times New Roman" w:hAnsi="Times New Roman" w:cs="Times New Roman"/>
        </w:rPr>
        <w:t xml:space="preserve">NDVI 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r w:rsidR="00A00688">
        <w:rPr>
          <w:rFonts w:ascii="Times New Roman" w:hAnsi="Times New Roman" w:cs="Times New Roman"/>
        </w:rPr>
        <w:t>range in 10-year annual NDVI</w:t>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NDVI has remained comparatively stable in arid cities, with a</w:t>
      </w:r>
      <w:r w:rsidR="002E5555">
        <w:rPr>
          <w:rFonts w:ascii="Times New Roman" w:hAnsi="Times New Roman" w:cs="Times New Roman"/>
        </w:rPr>
        <w:t xml:space="preserve">n average </w:t>
      </w:r>
      <w:r w:rsidR="00626371">
        <w:rPr>
          <w:rFonts w:ascii="Times New Roman" w:hAnsi="Times New Roman" w:cs="Times New Roman"/>
        </w:rPr>
        <w:t xml:space="preserve">city 10-year </w:t>
      </w:r>
      <w:r w:rsidR="00A00688">
        <w:rPr>
          <w:rFonts w:ascii="Times New Roman" w:hAnsi="Times New Roman" w:cs="Times New Roman"/>
        </w:rPr>
        <w:t>range</w:t>
      </w:r>
      <w:r w:rsidR="00626371">
        <w:rPr>
          <w:rFonts w:ascii="Times New Roman" w:hAnsi="Times New Roman" w:cs="Times New Roman"/>
        </w:rPr>
        <w:t xml:space="preserve">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percent change in </w:t>
      </w:r>
      <w:r w:rsidR="00753D42">
        <w:rPr>
          <w:rFonts w:ascii="Times New Roman" w:hAnsi="Times New Roman" w:cs="Times New Roman"/>
        </w:rPr>
        <w:t xml:space="preserve">annual average </w:t>
      </w:r>
      <w:r w:rsidR="00182372">
        <w:rPr>
          <w:rFonts w:ascii="Times New Roman" w:hAnsi="Times New Roman" w:cs="Times New Roman"/>
        </w:rPr>
        <w:t>peak season NDVI</w:t>
      </w:r>
      <w:r w:rsidR="00753D42">
        <w:rPr>
          <w:rFonts w:ascii="Times New Roman" w:hAnsi="Times New Roman" w:cs="Times New Roman"/>
        </w:rPr>
        <w:t xml:space="preserve"> </w:t>
      </w:r>
      <w:r w:rsidR="00182372">
        <w:rPr>
          <w:rFonts w:ascii="Times New Roman" w:hAnsi="Times New Roman" w:cs="Times New Roman"/>
        </w:rPr>
        <w:t xml:space="preserve">(Fig. S3), </w:t>
      </w:r>
      <w:r w:rsidR="0075333B">
        <w:rPr>
          <w:rFonts w:ascii="Times New Roman" w:hAnsi="Times New Roman" w:cs="Times New Roman"/>
        </w:rPr>
        <w:t xml:space="preserve">the greenest year </w:t>
      </w:r>
      <w:r w:rsidR="004F5C41">
        <w:rPr>
          <w:rFonts w:ascii="Times New Roman" w:hAnsi="Times New Roman" w:cs="Times New Roman"/>
        </w:rPr>
        <w:t xml:space="preserve">of the past decade </w:t>
      </w:r>
      <w:r w:rsidR="0075333B">
        <w:rPr>
          <w:rFonts w:ascii="Times New Roman" w:hAnsi="Times New Roman" w:cs="Times New Roman"/>
        </w:rPr>
        <w:t xml:space="preserve">was over 20% higher than the least green </w:t>
      </w:r>
      <w:r w:rsidR="00EC38D2">
        <w:rPr>
          <w:rFonts w:ascii="Times New Roman" w:hAnsi="Times New Roman" w:cs="Times New Roman"/>
        </w:rPr>
        <w:t xml:space="preserve">year </w:t>
      </w:r>
      <w:r w:rsidR="0075333B">
        <w:rPr>
          <w:rFonts w:ascii="Times New Roman" w:hAnsi="Times New Roman" w:cs="Times New Roman"/>
        </w:rPr>
        <w:t xml:space="preserve">in </w:t>
      </w:r>
      <w:r w:rsidR="004F5C41">
        <w:rPr>
          <w:rFonts w:ascii="Times New Roman" w:hAnsi="Times New Roman" w:cs="Times New Roman"/>
        </w:rPr>
        <w:t>roughly</w:t>
      </w:r>
      <w:r w:rsidR="00753D42">
        <w:rPr>
          <w:rFonts w:ascii="Times New Roman" w:hAnsi="Times New Roman" w:cs="Times New Roman"/>
        </w:rPr>
        <w:t xml:space="preserve"> half of all</w:t>
      </w:r>
      <w:r w:rsidR="00182372">
        <w:rPr>
          <w:rFonts w:ascii="Times New Roman" w:hAnsi="Times New Roman" w:cs="Times New Roman"/>
        </w:rPr>
        <w:t xml:space="preserve"> cities.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23974514" w:rsidR="00083DB1" w:rsidRPr="00E150CA" w:rsidRDefault="008F2180" w:rsidP="00551D5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D41C3AA" wp14:editId="672C2156">
            <wp:extent cx="5943600" cy="3742055"/>
            <wp:effectExtent l="0" t="0" r="0" b="4445"/>
            <wp:docPr id="162310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1152" name="Picture 1623101152"/>
                    <pic:cNvPicPr/>
                  </pic:nvPicPr>
                  <pic:blipFill>
                    <a:blip r:embed="rId9"/>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 by geographic region.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7F803BDE"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0962D6C5"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05A94">
        <w:rPr>
          <w:rFonts w:ascii="Times New Roman" w:hAnsi="Times New Roman" w:cs="Times New Roman"/>
          <w:i/>
          <w:iCs/>
        </w:rPr>
        <w:t>Average 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2EF31580" w:rsidR="006C67EB" w:rsidRDefault="006C67EB" w:rsidP="003771C7">
      <w:pPr>
        <w:rPr>
          <w:rFonts w:ascii="Times New Roman" w:hAnsi="Times New Roman" w:cs="Times New Roman"/>
        </w:rPr>
      </w:pPr>
      <w:r>
        <w:rPr>
          <w:rFonts w:ascii="Times New Roman" w:hAnsi="Times New Roman" w:cs="Times New Roman"/>
        </w:rPr>
        <w:t>Regional average</w:t>
      </w:r>
      <w:r w:rsidR="00A47D59">
        <w:rPr>
          <w:rFonts w:ascii="Times New Roman" w:hAnsi="Times New Roman" w:cs="Times New Roman"/>
        </w:rPr>
        <w:t>s in</w:t>
      </w:r>
      <w:r>
        <w:rPr>
          <w:rFonts w:ascii="Times New Roman" w:hAnsi="Times New Roman" w:cs="Times New Roman"/>
        </w:rPr>
        <w:t xml:space="preserve"> </w:t>
      </w:r>
      <w:r w:rsidR="00A47D59">
        <w:rPr>
          <w:rFonts w:ascii="Times New Roman" w:hAnsi="Times New Roman" w:cs="Times New Roman"/>
        </w:rPr>
        <w:t xml:space="preserve">NDVI </w:t>
      </w:r>
      <w:r>
        <w:rPr>
          <w:rFonts w:ascii="Times New Roman" w:hAnsi="Times New Roman" w:cs="Times New Roman"/>
        </w:rPr>
        <w:t>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6A7E0D">
        <w:rPr>
          <w:rFonts w:ascii="Times New Roman" w:hAnsi="Times New Roman" w:cs="Times New Roman"/>
        </w:rPr>
        <w:t>range</w:t>
      </w:r>
      <w:r w:rsidR="00C10E7C">
        <w:rPr>
          <w:rFonts w:ascii="Times New Roman" w:hAnsi="Times New Roman" w:cs="Times New Roman"/>
        </w:rPr>
        <w:t xml:space="preserve">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30FAD111"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w:t>
      </w:r>
      <w:r w:rsidR="006F29B1">
        <w:rPr>
          <w:rFonts w:ascii="Times New Roman" w:hAnsi="Times New Roman" w:cs="Times New Roman"/>
        </w:rPr>
        <w:t>spread</w:t>
      </w:r>
      <w:r w:rsidR="009E57CF">
        <w:rPr>
          <w:rFonts w:ascii="Times New Roman" w:hAnsi="Times New Roman" w:cs="Times New Roman"/>
        </w:rPr>
        <w:t xml:space="preserve">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w:t>
      </w:r>
      <w:r w:rsidR="00EA38BA">
        <w:rPr>
          <w:rFonts w:ascii="Times New Roman" w:hAnsi="Times New Roman" w:cs="Times New Roman"/>
        </w:rPr>
        <w:t xml:space="preserve">the </w:t>
      </w:r>
      <w:r w:rsidR="00E16E03">
        <w:rPr>
          <w:rFonts w:ascii="Times New Roman" w:hAnsi="Times New Roman" w:cs="Times New Roman"/>
        </w:rPr>
        <w:t xml:space="preserve">percent change </w:t>
      </w:r>
      <w:r w:rsidR="00EA38BA">
        <w:rPr>
          <w:rFonts w:ascii="Times New Roman" w:hAnsi="Times New Roman" w:cs="Times New Roman"/>
        </w:rPr>
        <w:t>in NDVI between 2014-</w:t>
      </w:r>
      <w:r w:rsidR="007116D9">
        <w:rPr>
          <w:rFonts w:ascii="Times New Roman" w:hAnsi="Times New Roman" w:cs="Times New Roman"/>
        </w:rPr>
        <w:t>20</w:t>
      </w:r>
      <w:r w:rsidR="00EA38BA">
        <w:rPr>
          <w:rFonts w:ascii="Times New Roman" w:hAnsi="Times New Roman" w:cs="Times New Roman"/>
        </w:rPr>
        <w:t>18 and 2019-</w:t>
      </w:r>
      <w:r w:rsidR="007116D9">
        <w:rPr>
          <w:rFonts w:ascii="Times New Roman" w:hAnsi="Times New Roman" w:cs="Times New Roman"/>
        </w:rPr>
        <w:t>20</w:t>
      </w:r>
      <w:r w:rsidR="00EA38BA">
        <w:rPr>
          <w:rFonts w:ascii="Times New Roman" w:hAnsi="Times New Roman" w:cs="Times New Roman"/>
        </w:rPr>
        <w:t>23</w:t>
      </w:r>
      <w:r w:rsidR="008875C4">
        <w:rPr>
          <w:rFonts w:ascii="Times New Roman" w:hAnsi="Times New Roman" w:cs="Times New Roman"/>
        </w:rPr>
        <w:t xml:space="preserv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w:t>
      </w:r>
      <w:r w:rsidR="00B86E60">
        <w:rPr>
          <w:rFonts w:ascii="Times New Roman" w:hAnsi="Times New Roman" w:cs="Times New Roman"/>
        </w:rPr>
        <w:t xml:space="preserve"> in NDVI</w:t>
      </w:r>
      <w:r w:rsidR="00E16E03">
        <w:rPr>
          <w:rFonts w:ascii="Times New Roman" w:hAnsi="Times New Roman" w:cs="Times New Roman"/>
        </w:rPr>
        <w:t xml:space="preserve"> from 2014-18 to 2019-</w:t>
      </w:r>
      <w:r w:rsidR="007116D9">
        <w:rPr>
          <w:rFonts w:ascii="Times New Roman" w:hAnsi="Times New Roman" w:cs="Times New Roman"/>
        </w:rPr>
        <w:t>20</w:t>
      </w:r>
      <w:r w:rsidR="00E16E03">
        <w:rPr>
          <w:rFonts w:ascii="Times New Roman" w:hAnsi="Times New Roman" w:cs="Times New Roman"/>
        </w:rPr>
        <w:t>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 xml:space="preserve">The relative magnitude of percent changes in NDVI generally mirrored changes in absolute terms.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681C9078"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w:t>
      </w:r>
      <w:r w:rsidR="003074C8">
        <w:rPr>
          <w:rFonts w:ascii="Times New Roman" w:hAnsi="Times New Roman" w:cs="Times New Roman"/>
          <w:i/>
          <w:iCs/>
        </w:rPr>
        <w:t xml:space="preserve">average </w:t>
      </w:r>
      <w:r w:rsidR="00A014FF">
        <w:rPr>
          <w:rFonts w:ascii="Times New Roman" w:hAnsi="Times New Roman" w:cs="Times New Roman"/>
          <w:i/>
          <w:iCs/>
        </w:rPr>
        <w:t xml:space="preserve">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E6576A">
        <w:rPr>
          <w:rFonts w:ascii="Times New Roman" w:hAnsi="Times New Roman" w:cs="Times New Roman"/>
          <w:i/>
          <w:iCs/>
        </w:rPr>
        <w:t>, for 1,041 cities globally</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6EAA2A9B"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w:t>
      </w:r>
      <w:r w:rsidR="007116D9">
        <w:rPr>
          <w:rFonts w:ascii="Times New Roman" w:hAnsi="Times New Roman" w:cs="Times New Roman"/>
        </w:rPr>
        <w:t>201</w:t>
      </w:r>
      <w:r w:rsidR="00661877">
        <w:rPr>
          <w:rFonts w:ascii="Times New Roman" w:hAnsi="Times New Roman" w:cs="Times New Roman"/>
        </w:rPr>
        <w:t>8 to 2019-</w:t>
      </w:r>
      <w:r w:rsidR="007116D9">
        <w:rPr>
          <w:rFonts w:ascii="Times New Roman" w:hAnsi="Times New Roman" w:cs="Times New Roman"/>
        </w:rPr>
        <w:t>20</w:t>
      </w:r>
      <w:r w:rsidR="00661877">
        <w:rPr>
          <w:rFonts w:ascii="Times New Roman" w:hAnsi="Times New Roman" w:cs="Times New Roman"/>
        </w:rPr>
        <w:t>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xml:space="preserve">, while continental cities generally increased in NDVI (median: 0.006, range: -.035, 0.048). Like arid cities, the median change in urban greenspace across temperate cities was close to zero (-0.001), </w:t>
      </w:r>
      <w:r w:rsidR="009937AF">
        <w:rPr>
          <w:rFonts w:ascii="Times New Roman" w:hAnsi="Times New Roman" w:cs="Times New Roman"/>
        </w:rPr>
        <w:t xml:space="preserve">with increases and decreases across individual cities </w:t>
      </w:r>
      <w:r w:rsidR="004E0137">
        <w:rPr>
          <w:rFonts w:ascii="Times New Roman" w:hAnsi="Times New Roman" w:cs="Times New Roman"/>
        </w:rPr>
        <w:t>(range: -0.045, .064).</w:t>
      </w:r>
    </w:p>
    <w:p w14:paraId="5F4F61FE" w14:textId="77777777" w:rsidR="00D81AD7" w:rsidRDefault="00D81AD7" w:rsidP="00551D54">
      <w:pPr>
        <w:rPr>
          <w:rFonts w:ascii="Times New Roman" w:hAnsi="Times New Roman" w:cs="Times New Roman"/>
        </w:rPr>
      </w:pPr>
    </w:p>
    <w:p w14:paraId="728AACCD" w14:textId="095CA60D" w:rsidR="00D81AD7" w:rsidRDefault="00E8527A" w:rsidP="00551D54">
      <w:pPr>
        <w:rPr>
          <w:rFonts w:ascii="Times New Roman" w:hAnsi="Times New Roman" w:cs="Times New Roman"/>
          <w:i/>
          <w:iCs/>
        </w:rPr>
      </w:pPr>
      <w:r>
        <w:rPr>
          <w:rFonts w:ascii="Times New Roman" w:hAnsi="Times New Roman" w:cs="Times New Roman"/>
        </w:rPr>
        <w:t>The median percent change in population-weighted peak season NDVI was -0.01% in arid, -.2% in temperate, +1.7% in continental, and -3.1% in tropical cities</w:t>
      </w:r>
      <w:r w:rsidR="00595207">
        <w:rPr>
          <w:rFonts w:ascii="Times New Roman" w:hAnsi="Times New Roman" w:cs="Times New Roman"/>
        </w:rPr>
        <w:t xml:space="preserve"> (Fig. 4B)</w:t>
      </w:r>
      <w:r>
        <w:rPr>
          <w:rFonts w:ascii="Times New Roman" w:hAnsi="Times New Roman" w:cs="Times New Roman"/>
        </w:rPr>
        <w:t xml:space="preserve">.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and Zhenjiang, China) and two continental cities (Pyongyang, North Korea</w:t>
      </w:r>
      <w:r w:rsidR="00DC3D1D">
        <w:rPr>
          <w:rFonts w:ascii="Times New Roman" w:hAnsi="Times New Roman" w:cs="Times New Roman"/>
        </w:rPr>
        <w:t xml:space="preserve">;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2"/>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1F1BCD6B"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w:t>
      </w:r>
      <w:r w:rsidR="00B47F84">
        <w:rPr>
          <w:rFonts w:ascii="Times New Roman" w:hAnsi="Times New Roman" w:cs="Times New Roman"/>
          <w:i/>
          <w:iCs/>
        </w:rPr>
        <w:t xml:space="preserve"> city</w:t>
      </w:r>
      <w:r>
        <w:rPr>
          <w:rFonts w:ascii="Times New Roman" w:hAnsi="Times New Roman" w:cs="Times New Roman"/>
          <w:i/>
          <w:iCs/>
        </w:rPr>
        <w:t xml:space="preserve"> </w:t>
      </w:r>
      <w:r w:rsidR="001E26CD">
        <w:rPr>
          <w:rFonts w:ascii="Times New Roman" w:hAnsi="Times New Roman" w:cs="Times New Roman"/>
          <w:i/>
          <w:iCs/>
        </w:rPr>
        <w:t xml:space="preserve">average </w:t>
      </w:r>
      <w:r>
        <w:rPr>
          <w:rFonts w:ascii="Times New Roman" w:hAnsi="Times New Roman" w:cs="Times New Roman"/>
          <w:i/>
          <w:iCs/>
        </w:rPr>
        <w:t>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climate classification. </w:t>
      </w:r>
      <w:r w:rsidR="0020779B">
        <w:rPr>
          <w:rFonts w:ascii="Times New Roman" w:hAnsi="Times New Roman" w:cs="Times New Roman"/>
          <w:i/>
          <w:iCs/>
        </w:rPr>
        <w:t xml:space="preserve">One city classified as “Polar” was removed from the figure (El Alto, Bolivia; change in </w:t>
      </w:r>
      <w:r w:rsidR="00906451">
        <w:rPr>
          <w:rFonts w:ascii="Times New Roman" w:hAnsi="Times New Roman" w:cs="Times New Roman"/>
          <w:i/>
          <w:iCs/>
        </w:rPr>
        <w:t>NDVI: -</w:t>
      </w:r>
      <w:r w:rsidR="0020779B">
        <w:rPr>
          <w:rFonts w:ascii="Times New Roman" w:hAnsi="Times New Roman" w:cs="Times New Roman"/>
          <w:i/>
          <w:iCs/>
        </w:rPr>
        <w:t xml:space="preserve">0.013 (-10.5%)). </w:t>
      </w:r>
    </w:p>
    <w:p w14:paraId="5089F917" w14:textId="77777777" w:rsidR="007E27F5" w:rsidRDefault="007E27F5" w:rsidP="00551D54">
      <w:pPr>
        <w:rPr>
          <w:rFonts w:ascii="Times New Roman" w:hAnsi="Times New Roman" w:cs="Times New Roman"/>
          <w:i/>
          <w:iCs/>
        </w:rPr>
      </w:pPr>
    </w:p>
    <w:p w14:paraId="20BB1544" w14:textId="25F3FD5F"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 was not evenly distributed around the world</w:t>
      </w:r>
      <w:r w:rsidR="00BE60DF">
        <w:rPr>
          <w:rFonts w:ascii="Times New Roman" w:hAnsi="Times New Roman" w:cs="Times New Roman"/>
        </w:rPr>
        <w:t xml:space="preserve"> (Fig. 5A)</w:t>
      </w:r>
      <w:r>
        <w:rPr>
          <w:rFonts w:ascii="Times New Roman" w:hAnsi="Times New Roman" w:cs="Times New Roman"/>
        </w:rPr>
        <w:t>.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w:t>
      </w:r>
      <w:r w:rsidR="000E0AD4">
        <w:rPr>
          <w:rFonts w:ascii="Times New Roman" w:hAnsi="Times New Roman" w:cs="Times New Roman"/>
        </w:rPr>
        <w:t xml:space="preserve"> 490.92 fewer premature deaths per 100,000 in </w:t>
      </w:r>
      <w:proofErr w:type="spellStart"/>
      <w:r w:rsidR="000E0AD4">
        <w:rPr>
          <w:rFonts w:ascii="Times New Roman" w:hAnsi="Times New Roman" w:cs="Times New Roman"/>
        </w:rPr>
        <w:t>Shiyan</w:t>
      </w:r>
      <w:proofErr w:type="spellEnd"/>
      <w:r w:rsidR="000E0AD4">
        <w:rPr>
          <w:rFonts w:ascii="Times New Roman" w:hAnsi="Times New Roman" w:cs="Times New Roman"/>
        </w:rPr>
        <w:t>, China to</w:t>
      </w:r>
      <w:r>
        <w:rPr>
          <w:rFonts w:ascii="Times New Roman" w:hAnsi="Times New Roman" w:cs="Times New Roman"/>
        </w:rPr>
        <w:t xml:space="preserve"> 324.82 more premature deaths per 100,000 in Hiroshima, Japan. Southeastern Asia and Sub-Saharan Africa had the highest increase in health burdens, with medians of 141.93 and 80.61 more deaths per 100,000 respectively. Substantial intra-regional variation existed for these regions as well- ranging from </w:t>
      </w:r>
      <w:r w:rsidR="00F92D13">
        <w:rPr>
          <w:rFonts w:ascii="Times New Roman" w:hAnsi="Times New Roman" w:cs="Times New Roman"/>
        </w:rPr>
        <w:t>87.83 fewer</w:t>
      </w:r>
      <w:r w:rsidR="00F92D13" w:rsidRPr="00F92D13">
        <w:rPr>
          <w:rFonts w:ascii="Times New Roman" w:hAnsi="Times New Roman" w:cs="Times New Roman"/>
        </w:rPr>
        <w:t xml:space="preserve"> </w:t>
      </w:r>
      <w:r w:rsidR="00F92D13">
        <w:rPr>
          <w:rFonts w:ascii="Times New Roman" w:hAnsi="Times New Roman" w:cs="Times New Roman"/>
        </w:rPr>
        <w:t xml:space="preserve">deaths to </w:t>
      </w:r>
      <w:r>
        <w:rPr>
          <w:rFonts w:ascii="Times New Roman" w:hAnsi="Times New Roman" w:cs="Times New Roman"/>
        </w:rPr>
        <w:t xml:space="preserve">521.82 more </w:t>
      </w:r>
      <w:r>
        <w:rPr>
          <w:rFonts w:ascii="Times New Roman" w:hAnsi="Times New Roman" w:cs="Times New Roman"/>
        </w:rPr>
        <w:lastRenderedPageBreak/>
        <w:t xml:space="preserve">deaths per 100,000 in South-eastern Asia and from </w:t>
      </w:r>
      <w:r w:rsidR="00F92D13">
        <w:rPr>
          <w:rFonts w:ascii="Times New Roman" w:hAnsi="Times New Roman" w:cs="Times New Roman"/>
        </w:rPr>
        <w:t xml:space="preserve">212.01 fewer deaths to </w:t>
      </w:r>
      <w:r>
        <w:rPr>
          <w:rFonts w:ascii="Times New Roman" w:hAnsi="Times New Roman" w:cs="Times New Roman"/>
        </w:rPr>
        <w:t>511.89 more deaths per 100,000 in Sub-Saharan Africa.</w:t>
      </w:r>
    </w:p>
    <w:p w14:paraId="57051E70" w14:textId="77777777" w:rsidR="005C0060" w:rsidRDefault="005C0060" w:rsidP="00346FF4">
      <w:pPr>
        <w:rPr>
          <w:rFonts w:ascii="Times New Roman" w:hAnsi="Times New Roman" w:cs="Times New Roman"/>
        </w:rPr>
      </w:pPr>
    </w:p>
    <w:p w14:paraId="5ABED03B" w14:textId="30258558" w:rsidR="00346FF4" w:rsidRDefault="00B47F84" w:rsidP="00346FF4">
      <w:pPr>
        <w:rPr>
          <w:rFonts w:ascii="Times New Roman" w:hAnsi="Times New Roman" w:cs="Times New Roman"/>
        </w:rPr>
      </w:pPr>
      <w:r>
        <w:rPr>
          <w:rFonts w:ascii="Times New Roman" w:hAnsi="Times New Roman" w:cs="Times New Roman"/>
        </w:rPr>
        <w:t>Considering NDVI-associated mortality changes by climate classification, t</w:t>
      </w:r>
      <w:r w:rsidR="00346FF4">
        <w:rPr>
          <w:rFonts w:ascii="Times New Roman" w:hAnsi="Times New Roman" w:cs="Times New Roman"/>
        </w:rPr>
        <w:t xml:space="preserve">he median change in mortality associated with changes in NDVI was 0.20 fewer </w:t>
      </w:r>
      <w:r w:rsidR="001F396A">
        <w:rPr>
          <w:rFonts w:ascii="Times New Roman" w:hAnsi="Times New Roman" w:cs="Times New Roman"/>
        </w:rPr>
        <w:t>(range: 300.80 fewer to 288.27 more)</w:t>
      </w:r>
      <w:r w:rsidR="001F396A">
        <w:rPr>
          <w:rFonts w:ascii="Times New Roman" w:hAnsi="Times New Roman" w:cs="Times New Roman"/>
        </w:rPr>
        <w:t xml:space="preserve"> </w:t>
      </w:r>
      <w:r w:rsidR="00346FF4">
        <w:rPr>
          <w:rFonts w:ascii="Times New Roman" w:hAnsi="Times New Roman" w:cs="Times New Roman"/>
        </w:rPr>
        <w:t>deaths per 100,000 among arid cities</w:t>
      </w:r>
      <w:r w:rsidR="0077465E">
        <w:rPr>
          <w:rFonts w:ascii="Times New Roman" w:hAnsi="Times New Roman" w:cs="Times New Roman"/>
        </w:rPr>
        <w:t xml:space="preserve"> (Fig. 5B)</w:t>
      </w:r>
      <w:r w:rsidR="00346FF4">
        <w:rPr>
          <w:rFonts w:ascii="Times New Roman" w:hAnsi="Times New Roman" w:cs="Times New Roman"/>
        </w:rPr>
        <w:t xml:space="preserve">. Temperate cities were similarly </w:t>
      </w:r>
      <w:proofErr w:type="gramStart"/>
      <w:r w:rsidR="00346FF4">
        <w:rPr>
          <w:rFonts w:ascii="Times New Roman" w:hAnsi="Times New Roman" w:cs="Times New Roman"/>
        </w:rPr>
        <w:t>fairly evenly</w:t>
      </w:r>
      <w:proofErr w:type="gramEnd"/>
      <w:r w:rsidR="00346FF4">
        <w:rPr>
          <w:rFonts w:ascii="Times New Roman" w:hAnsi="Times New Roman" w:cs="Times New Roman"/>
        </w:rPr>
        <w:t xml:space="preserve"> distributed between those with fewer and more deaths associated with changes in NDVI </w:t>
      </w:r>
      <w:r w:rsidR="000440D9">
        <w:rPr>
          <w:rFonts w:ascii="Times New Roman" w:hAnsi="Times New Roman" w:cs="Times New Roman"/>
        </w:rPr>
        <w:t>but</w:t>
      </w:r>
      <w:r w:rsidR="00346FF4">
        <w:rPr>
          <w:rFonts w:ascii="Times New Roman" w:hAnsi="Times New Roman" w:cs="Times New Roman"/>
        </w:rPr>
        <w:t xml:space="preserve"> had a larger spread than arid cities. Temperate cities had a median change of 4.94 more </w:t>
      </w:r>
      <w:r w:rsidR="001F396A">
        <w:rPr>
          <w:rFonts w:ascii="Times New Roman" w:hAnsi="Times New Roman" w:cs="Times New Roman"/>
        </w:rPr>
        <w:t>(range: 490.92 fewer to 351.33 more)</w:t>
      </w:r>
      <w:r w:rsidR="001F396A">
        <w:rPr>
          <w:rFonts w:ascii="Times New Roman" w:hAnsi="Times New Roman" w:cs="Times New Roman"/>
        </w:rPr>
        <w:t xml:space="preserve"> </w:t>
      </w:r>
      <w:r w:rsidR="00346FF4">
        <w:rPr>
          <w:rFonts w:ascii="Times New Roman" w:hAnsi="Times New Roman" w:cs="Times New Roman"/>
        </w:rPr>
        <w:t>deaths per 100,000</w:t>
      </w:r>
      <w:r w:rsidR="001F396A">
        <w:rPr>
          <w:rFonts w:ascii="Times New Roman" w:hAnsi="Times New Roman" w:cs="Times New Roman"/>
        </w:rPr>
        <w:t>.</w:t>
      </w:r>
      <w:r w:rsidR="00346FF4">
        <w:rPr>
          <w:rFonts w:ascii="Times New Roman" w:hAnsi="Times New Roman" w:cs="Times New Roman"/>
        </w:rPr>
        <w:t xml:space="preserve"> </w:t>
      </w:r>
      <w:r w:rsidR="000440D9">
        <w:rPr>
          <w:rFonts w:ascii="Times New Roman" w:hAnsi="Times New Roman" w:cs="Times New Roman"/>
        </w:rPr>
        <w:t>Tropical cities became</w:t>
      </w:r>
      <w:r w:rsidR="00DA2B23">
        <w:rPr>
          <w:rFonts w:ascii="Times New Roman" w:hAnsi="Times New Roman" w:cs="Times New Roman"/>
        </w:rPr>
        <w:t>,</w:t>
      </w:r>
      <w:r w:rsidR="000440D9">
        <w:rPr>
          <w:rFonts w:ascii="Times New Roman" w:hAnsi="Times New Roman" w:cs="Times New Roman"/>
        </w:rPr>
        <w:t xml:space="preserve"> on average</w:t>
      </w:r>
      <w:r w:rsidR="00DA2B23">
        <w:rPr>
          <w:rFonts w:ascii="Times New Roman" w:hAnsi="Times New Roman" w:cs="Times New Roman"/>
        </w:rPr>
        <w:t>,</w:t>
      </w:r>
      <w:r w:rsidR="000440D9">
        <w:rPr>
          <w:rFonts w:ascii="Times New Roman" w:hAnsi="Times New Roman" w:cs="Times New Roman"/>
        </w:rPr>
        <w:t xml:space="preserve"> less green over the past decade and had</w:t>
      </w:r>
      <w:r w:rsidR="00346FF4">
        <w:rPr>
          <w:rFonts w:ascii="Times New Roman" w:hAnsi="Times New Roman" w:cs="Times New Roman"/>
        </w:rPr>
        <w:t xml:space="preserve"> a median of 67 more </w:t>
      </w:r>
      <w:r w:rsidR="001F396A">
        <w:rPr>
          <w:rFonts w:ascii="Times New Roman" w:hAnsi="Times New Roman" w:cs="Times New Roman"/>
        </w:rPr>
        <w:t>(range: 256.15 fewer to 521.82 more)</w:t>
      </w:r>
      <w:r w:rsidR="001F396A">
        <w:rPr>
          <w:rFonts w:ascii="Times New Roman" w:hAnsi="Times New Roman" w:cs="Times New Roman"/>
        </w:rPr>
        <w:t xml:space="preserve"> </w:t>
      </w:r>
      <w:r w:rsidR="00346FF4">
        <w:rPr>
          <w:rFonts w:ascii="Times New Roman" w:hAnsi="Times New Roman" w:cs="Times New Roman"/>
        </w:rPr>
        <w:t>associated deaths per 100,000</w:t>
      </w:r>
      <w:r w:rsidR="000440D9">
        <w:rPr>
          <w:rFonts w:ascii="Times New Roman" w:hAnsi="Times New Roman" w:cs="Times New Roman"/>
        </w:rPr>
        <w:t xml:space="preserve">. In contrast, </w:t>
      </w:r>
      <w:r w:rsidR="00346FF4">
        <w:rPr>
          <w:rFonts w:ascii="Times New Roman" w:hAnsi="Times New Roman" w:cs="Times New Roman"/>
        </w:rPr>
        <w:t xml:space="preserve">continental cities became slightly greener on and had a median of 57.39 fewer </w:t>
      </w:r>
      <w:r w:rsidR="001F396A">
        <w:rPr>
          <w:rFonts w:ascii="Times New Roman" w:hAnsi="Times New Roman" w:cs="Times New Roman"/>
        </w:rPr>
        <w:t>(range: 569.84 fewer to 343.40 more)</w:t>
      </w:r>
      <w:r w:rsidR="001F396A">
        <w:rPr>
          <w:rFonts w:ascii="Times New Roman" w:hAnsi="Times New Roman" w:cs="Times New Roman"/>
        </w:rPr>
        <w:t xml:space="preserve"> </w:t>
      </w:r>
      <w:r w:rsidR="00346FF4">
        <w:rPr>
          <w:rFonts w:ascii="Times New Roman" w:hAnsi="Times New Roman" w:cs="Times New Roman"/>
        </w:rPr>
        <w:t>associated deaths per 100,000. The spread across all climate classifications spanned redu</w:t>
      </w:r>
      <w:r w:rsidR="00CC129C">
        <w:rPr>
          <w:rFonts w:ascii="Times New Roman" w:hAnsi="Times New Roman" w:cs="Times New Roman"/>
        </w:rPr>
        <w:t>ctions</w:t>
      </w:r>
      <w:r w:rsidR="00346FF4">
        <w:rPr>
          <w:rFonts w:ascii="Times New Roman" w:hAnsi="Times New Roman" w:cs="Times New Roman"/>
        </w:rPr>
        <w:t xml:space="preserve"> and </w:t>
      </w:r>
      <w:r w:rsidR="00CC129C">
        <w:rPr>
          <w:rFonts w:ascii="Times New Roman" w:hAnsi="Times New Roman" w:cs="Times New Roman"/>
        </w:rPr>
        <w:t>additions in</w:t>
      </w:r>
      <w:r w:rsidR="00346FF4">
        <w:rPr>
          <w:rFonts w:ascii="Times New Roman" w:hAnsi="Times New Roman" w:cs="Times New Roman"/>
        </w:rPr>
        <w:t xml:space="preserve"> deaths. </w:t>
      </w:r>
      <w:r w:rsidR="00A13117">
        <w:rPr>
          <w:rFonts w:ascii="Times New Roman" w:hAnsi="Times New Roman" w:cs="Times New Roman"/>
        </w:rPr>
        <w:t>The absolute number of deaths per city associated with changes in NDVI are presented in the appendix (</w:t>
      </w:r>
      <w:r w:rsidR="00A13117">
        <w:rPr>
          <w:rFonts w:ascii="Times New Roman" w:hAnsi="Times New Roman" w:cs="Times New Roman"/>
          <w:i/>
          <w:iCs/>
        </w:rPr>
        <w:t>Fig S5</w:t>
      </w:r>
      <w:r w:rsidR="00A13117">
        <w:rPr>
          <w:rFonts w:ascii="Times New Roman" w:hAnsi="Times New Roman" w:cs="Times New Roman"/>
        </w:rPr>
        <w:t>).</w:t>
      </w:r>
      <w:r w:rsidR="00346FF4">
        <w:rPr>
          <w:rFonts w:ascii="Times New Roman" w:hAnsi="Times New Roman" w:cs="Times New Roman"/>
        </w:rPr>
        <w:t xml:space="preserve"> </w:t>
      </w:r>
    </w:p>
    <w:p w14:paraId="6547561A" w14:textId="37F1A260" w:rsidR="00346FF4" w:rsidRDefault="009F204D" w:rsidP="00346FF4">
      <w:pPr>
        <w:rPr>
          <w:rFonts w:ascii="Times New Roman" w:hAnsi="Times New Roman" w:cs="Times New Roman"/>
          <w:i/>
          <w:iCs/>
        </w:rPr>
      </w:pPr>
      <w:r>
        <w:rPr>
          <w:rFonts w:ascii="Times New Roman" w:hAnsi="Times New Roman" w:cs="Times New Roman"/>
          <w:noProof/>
        </w:rPr>
        <w:lastRenderedPageBreak/>
        <w:drawing>
          <wp:anchor distT="0" distB="0" distL="114300" distR="114300" simplePos="0" relativeHeight="251671552" behindDoc="1" locked="0" layoutInCell="1" allowOverlap="1" wp14:anchorId="4CA9E8B3" wp14:editId="516DBBC5">
            <wp:simplePos x="0" y="0"/>
            <wp:positionH relativeFrom="column">
              <wp:posOffset>233680</wp:posOffset>
            </wp:positionH>
            <wp:positionV relativeFrom="paragraph">
              <wp:posOffset>273685</wp:posOffset>
            </wp:positionV>
            <wp:extent cx="5445760" cy="5445760"/>
            <wp:effectExtent l="0" t="0" r="0" b="0"/>
            <wp:wrapTight wrapText="bothSides">
              <wp:wrapPolygon edited="0">
                <wp:start x="102" y="0"/>
                <wp:lineTo x="0" y="307"/>
                <wp:lineTo x="0" y="460"/>
                <wp:lineTo x="1739" y="818"/>
                <wp:lineTo x="1739" y="1125"/>
                <wp:lineTo x="4858" y="1636"/>
                <wp:lineTo x="3631" y="1994"/>
                <wp:lineTo x="3631" y="2455"/>
                <wp:lineTo x="716" y="2915"/>
                <wp:lineTo x="665" y="3273"/>
                <wp:lineTo x="920" y="3273"/>
                <wp:lineTo x="3631" y="4091"/>
                <wp:lineTo x="3375" y="4602"/>
                <wp:lineTo x="3273" y="4858"/>
                <wp:lineTo x="3273" y="5472"/>
                <wp:lineTo x="4244" y="5727"/>
                <wp:lineTo x="3017" y="5727"/>
                <wp:lineTo x="2966" y="6085"/>
                <wp:lineTo x="3938" y="6545"/>
                <wp:lineTo x="3375" y="7057"/>
                <wp:lineTo x="3477" y="7313"/>
                <wp:lineTo x="2915" y="7466"/>
                <wp:lineTo x="2864" y="7824"/>
                <wp:lineTo x="4040" y="8182"/>
                <wp:lineTo x="3528" y="8744"/>
                <wp:lineTo x="3631" y="9000"/>
                <wp:lineTo x="5881" y="9051"/>
                <wp:lineTo x="7159" y="9818"/>
                <wp:lineTo x="7210" y="9920"/>
                <wp:lineTo x="10432" y="10636"/>
                <wp:lineTo x="0" y="10739"/>
                <wp:lineTo x="0" y="11250"/>
                <wp:lineTo x="6545" y="11455"/>
                <wp:lineTo x="6545" y="12273"/>
                <wp:lineTo x="5676" y="12835"/>
                <wp:lineTo x="5676" y="13091"/>
                <wp:lineTo x="6545" y="13091"/>
                <wp:lineTo x="6545" y="13909"/>
                <wp:lineTo x="4347" y="14574"/>
                <wp:lineTo x="4347" y="14830"/>
                <wp:lineTo x="6290" y="15545"/>
                <wp:lineTo x="6545" y="15545"/>
                <wp:lineTo x="4500" y="16364"/>
                <wp:lineTo x="4500" y="16568"/>
                <wp:lineTo x="6085" y="17182"/>
                <wp:lineTo x="6545" y="17182"/>
                <wp:lineTo x="6545" y="18000"/>
                <wp:lineTo x="5011" y="18102"/>
                <wp:lineTo x="5011" y="18409"/>
                <wp:lineTo x="6545" y="18818"/>
                <wp:lineTo x="6545" y="20148"/>
                <wp:lineTo x="6801" y="20455"/>
                <wp:lineTo x="7261" y="20455"/>
                <wp:lineTo x="7261" y="20659"/>
                <wp:lineTo x="8284" y="21273"/>
                <wp:lineTo x="8642" y="21324"/>
                <wp:lineTo x="17131" y="21477"/>
                <wp:lineTo x="17335" y="21477"/>
                <wp:lineTo x="19534" y="21273"/>
                <wp:lineTo x="21273" y="20864"/>
                <wp:lineTo x="21477" y="19892"/>
                <wp:lineTo x="21528" y="10943"/>
                <wp:lineTo x="10790" y="10636"/>
                <wp:lineTo x="12477" y="10636"/>
                <wp:lineTo x="21273" y="9972"/>
                <wp:lineTo x="21426" y="9000"/>
                <wp:lineTo x="21528" y="153"/>
                <wp:lineTo x="460" y="0"/>
                <wp:lineTo x="102" y="0"/>
              </wp:wrapPolygon>
            </wp:wrapTight>
            <wp:docPr id="1743732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856" name="Picture 1743732856"/>
                    <pic:cNvPicPr/>
                  </pic:nvPicPr>
                  <pic:blipFill>
                    <a:blip r:embed="rId13"/>
                    <a:stretch>
                      <a:fillRect/>
                    </a:stretch>
                  </pic:blipFill>
                  <pic:spPr>
                    <a:xfrm>
                      <a:off x="0" y="0"/>
                      <a:ext cx="5445760" cy="5445760"/>
                    </a:xfrm>
                    <a:prstGeom prst="rect">
                      <a:avLst/>
                    </a:prstGeom>
                  </pic:spPr>
                </pic:pic>
              </a:graphicData>
            </a:graphic>
            <wp14:sizeRelH relativeFrom="page">
              <wp14:pctWidth>0</wp14:pctWidth>
            </wp14:sizeRelH>
            <wp14:sizeRelV relativeFrom="page">
              <wp14:pctHeight>0</wp14:pctHeight>
            </wp14:sizeRelV>
          </wp:anchor>
        </w:drawing>
      </w:r>
    </w:p>
    <w:p w14:paraId="7C7D073E" w14:textId="6E25B730" w:rsidR="00346FF4" w:rsidRDefault="00346FF4" w:rsidP="007E0BEF">
      <w:pPr>
        <w:rPr>
          <w:rFonts w:ascii="Times New Roman" w:hAnsi="Times New Roman" w:cs="Times New Roman"/>
        </w:rPr>
      </w:pPr>
    </w:p>
    <w:p w14:paraId="5958EDB6" w14:textId="5D43CEE9" w:rsidR="007E0BEF" w:rsidRDefault="007E0BEF" w:rsidP="00551D54">
      <w:pPr>
        <w:rPr>
          <w:rFonts w:ascii="Times New Roman" w:hAnsi="Times New Roman" w:cs="Times New Roman"/>
          <w:i/>
          <w:iCs/>
        </w:rPr>
      </w:pPr>
    </w:p>
    <w:p w14:paraId="4D8609CC" w14:textId="2115CAB5"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6F6FBD9" w:rsidR="00D10EF1" w:rsidRDefault="00D10EF1" w:rsidP="00551D54">
      <w:pPr>
        <w:rPr>
          <w:rFonts w:ascii="Times New Roman" w:hAnsi="Times New Roman" w:cs="Times New Roman"/>
        </w:rPr>
      </w:pPr>
    </w:p>
    <w:p w14:paraId="1360A723" w14:textId="788B8964"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FA2CA5C" w:rsidR="00D10EF1" w:rsidRDefault="00D10EF1" w:rsidP="00551D54">
      <w:pPr>
        <w:rPr>
          <w:rFonts w:ascii="Times New Roman" w:hAnsi="Times New Roman" w:cs="Times New Roman"/>
        </w:rPr>
      </w:pPr>
    </w:p>
    <w:p w14:paraId="376CE52A" w14:textId="68508DB7" w:rsidR="00D10EF1" w:rsidRDefault="00D10EF1" w:rsidP="00551D54">
      <w:pPr>
        <w:rPr>
          <w:rFonts w:ascii="Times New Roman" w:hAnsi="Times New Roman" w:cs="Times New Roman"/>
        </w:rPr>
      </w:pPr>
    </w:p>
    <w:p w14:paraId="5E7C09EB" w14:textId="6C3F511F" w:rsidR="0049174D" w:rsidRDefault="00D10EF1" w:rsidP="00551D54">
      <w:pPr>
        <w:rPr>
          <w:rFonts w:ascii="Times New Roman" w:hAnsi="Times New Roman" w:cs="Times New Roman"/>
          <w:i/>
          <w:iCs/>
        </w:rPr>
      </w:pPr>
      <w:r w:rsidRPr="00D57F4C">
        <w:rPr>
          <w:rFonts w:ascii="Times New Roman" w:hAnsi="Times New Roman" w:cs="Times New Roman"/>
          <w:b/>
          <w:bCs/>
          <w:i/>
          <w:iCs/>
        </w:rPr>
        <w:t xml:space="preserve">Figure </w:t>
      </w:r>
      <w:r w:rsidR="001C1F37">
        <w:rPr>
          <w:rFonts w:ascii="Times New Roman" w:hAnsi="Times New Roman" w:cs="Times New Roman"/>
          <w:b/>
          <w:bCs/>
          <w:i/>
          <w:iCs/>
        </w:rPr>
        <w:t>5</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sidR="008F40D9">
        <w:rPr>
          <w:rFonts w:ascii="Times New Roman" w:hAnsi="Times New Roman" w:cs="Times New Roman"/>
          <w:i/>
          <w:iCs/>
        </w:rPr>
        <w:t xml:space="preserve">in </w:t>
      </w:r>
      <w:r w:rsidR="00B47F84">
        <w:rPr>
          <w:rFonts w:ascii="Times New Roman" w:hAnsi="Times New Roman" w:cs="Times New Roman"/>
          <w:i/>
          <w:iCs/>
        </w:rPr>
        <w:t xml:space="preserve">city-level </w:t>
      </w:r>
      <w:r w:rsidRPr="00D57F4C">
        <w:rPr>
          <w:rFonts w:ascii="Times New Roman" w:hAnsi="Times New Roman" w:cs="Times New Roman"/>
          <w:i/>
          <w:iCs/>
        </w:rPr>
        <w:t xml:space="preserve">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 xml:space="preserve">from changes in </w:t>
      </w:r>
      <w:r w:rsidR="00236756">
        <w:rPr>
          <w:rFonts w:ascii="Times New Roman" w:hAnsi="Times New Roman" w:cs="Times New Roman"/>
          <w:i/>
          <w:iCs/>
        </w:rPr>
        <w:t xml:space="preserve">average </w:t>
      </w:r>
      <w:r w:rsidR="002B0627">
        <w:rPr>
          <w:rFonts w:ascii="Times New Roman" w:hAnsi="Times New Roman" w:cs="Times New Roman"/>
          <w:i/>
          <w:iCs/>
        </w:rPr>
        <w:t>population-weighted peak season N</w:t>
      </w:r>
      <w:r w:rsidR="00236756">
        <w:rPr>
          <w:rFonts w:ascii="Times New Roman" w:hAnsi="Times New Roman" w:cs="Times New Roman"/>
          <w:i/>
          <w:iCs/>
        </w:rPr>
        <w:t xml:space="preserve">ormalized </w:t>
      </w:r>
      <w:r w:rsidR="002B0627">
        <w:rPr>
          <w:rFonts w:ascii="Times New Roman" w:hAnsi="Times New Roman" w:cs="Times New Roman"/>
          <w:i/>
          <w:iCs/>
        </w:rPr>
        <w:t>D</w:t>
      </w:r>
      <w:r w:rsidR="00236756">
        <w:rPr>
          <w:rFonts w:ascii="Times New Roman" w:hAnsi="Times New Roman" w:cs="Times New Roman"/>
          <w:i/>
          <w:iCs/>
        </w:rPr>
        <w:t xml:space="preserve">ifference </w:t>
      </w:r>
      <w:r w:rsidR="002B0627">
        <w:rPr>
          <w:rFonts w:ascii="Times New Roman" w:hAnsi="Times New Roman" w:cs="Times New Roman"/>
          <w:i/>
          <w:iCs/>
        </w:rPr>
        <w:t>V</w:t>
      </w:r>
      <w:r w:rsidR="00236756">
        <w:rPr>
          <w:rFonts w:ascii="Times New Roman" w:hAnsi="Times New Roman" w:cs="Times New Roman"/>
          <w:i/>
          <w:iCs/>
        </w:rPr>
        <w:t xml:space="preserve">egetation </w:t>
      </w:r>
      <w:r w:rsidR="002B0627">
        <w:rPr>
          <w:rFonts w:ascii="Times New Roman" w:hAnsi="Times New Roman" w:cs="Times New Roman"/>
          <w:i/>
          <w:iCs/>
        </w:rPr>
        <w:t>I</w:t>
      </w:r>
      <w:r w:rsidR="00236756">
        <w:rPr>
          <w:rFonts w:ascii="Times New Roman" w:hAnsi="Times New Roman" w:cs="Times New Roman"/>
          <w:i/>
          <w:iCs/>
        </w:rPr>
        <w:t>ndex</w:t>
      </w:r>
      <w:r w:rsidR="002B0627">
        <w:rPr>
          <w:rFonts w:ascii="Times New Roman" w:hAnsi="Times New Roman" w:cs="Times New Roman"/>
          <w:i/>
          <w:iCs/>
        </w:rPr>
        <w:t xml:space="preserve"> from 2014-2018 to 2019-2023 </w:t>
      </w:r>
      <w:r>
        <w:rPr>
          <w:rFonts w:ascii="Times New Roman" w:hAnsi="Times New Roman" w:cs="Times New Roman"/>
          <w:i/>
          <w:iCs/>
        </w:rPr>
        <w:t>to the 2020 population</w:t>
      </w:r>
      <w:r w:rsidR="00236756">
        <w:rPr>
          <w:rFonts w:ascii="Times New Roman" w:hAnsi="Times New Roman" w:cs="Times New Roman"/>
          <w:i/>
          <w:iCs/>
        </w:rPr>
        <w:t>,</w:t>
      </w:r>
      <w:r>
        <w:rPr>
          <w:rFonts w:ascii="Times New Roman" w:hAnsi="Times New Roman" w:cs="Times New Roman"/>
          <w:i/>
          <w:iCs/>
        </w:rPr>
        <w:t xml:space="preserve">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w:t>
      </w:r>
      <w:r w:rsidR="002B0627">
        <w:rPr>
          <w:rFonts w:ascii="Times New Roman" w:hAnsi="Times New Roman" w:cs="Times New Roman"/>
          <w:i/>
          <w:iCs/>
        </w:rPr>
        <w:t xml:space="preserve">panel B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0B70895C" w:rsidR="00E72C97" w:rsidRDefault="00626371" w:rsidP="00551D54">
      <w:pPr>
        <w:rPr>
          <w:rFonts w:ascii="Times New Roman" w:hAnsi="Times New Roman" w:cs="Times New Roman"/>
        </w:rPr>
      </w:pPr>
      <w:r>
        <w:rPr>
          <w:rFonts w:ascii="Times New Roman" w:hAnsi="Times New Roman" w:cs="Times New Roman"/>
        </w:rPr>
        <w:t xml:space="preserve">We found </w:t>
      </w:r>
      <w:r w:rsidR="00455EE4">
        <w:rPr>
          <w:rFonts w:ascii="Times New Roman" w:hAnsi="Times New Roman" w:cs="Times New Roman"/>
        </w:rPr>
        <w:t>that urban</w:t>
      </w:r>
      <w:r w:rsidR="00613582">
        <w:rPr>
          <w:rFonts w:ascii="Times New Roman" w:hAnsi="Times New Roman" w:cs="Times New Roman"/>
        </w:rPr>
        <w:t xml:space="preserve"> greenspace varies greatly </w:t>
      </w:r>
      <w:r w:rsidR="00C42F55">
        <w:rPr>
          <w:rFonts w:ascii="Times New Roman" w:hAnsi="Times New Roman" w:cs="Times New Roman"/>
        </w:rPr>
        <w:t>(mean: 0.270, range: 0.072, 0.580)</w:t>
      </w:r>
      <w:r w:rsidR="00BC60B4">
        <w:rPr>
          <w:rFonts w:ascii="Times New Roman" w:hAnsi="Times New Roman" w:cs="Times New Roman"/>
        </w:rPr>
        <w:t xml:space="preserve"> across the 1,041 cities studied</w:t>
      </w:r>
      <w:r w:rsidR="00C42F55">
        <w:rPr>
          <w:rFonts w:ascii="Times New Roman" w:hAnsi="Times New Roman" w:cs="Times New Roman"/>
        </w:rPr>
        <w:t xml:space="preserve"> </w:t>
      </w:r>
      <w:r w:rsidR="00613582">
        <w:rPr>
          <w:rFonts w:ascii="Times New Roman" w:hAnsi="Times New Roman" w:cs="Times New Roman"/>
        </w:rPr>
        <w:t>and is related to region and climate classification.</w:t>
      </w:r>
      <w:r w:rsidR="00507D1B">
        <w:rPr>
          <w:rFonts w:ascii="Times New Roman" w:hAnsi="Times New Roman" w:cs="Times New Roman"/>
        </w:rPr>
        <w:t xml:space="preserve"> </w:t>
      </w:r>
      <w:r w:rsidR="00613582">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w:t>
      </w:r>
      <w:r w:rsidR="00E517CA">
        <w:rPr>
          <w:rFonts w:ascii="Times New Roman" w:hAnsi="Times New Roman" w:cs="Times New Roman"/>
        </w:rPr>
        <w:lastRenderedPageBreak/>
        <w:t xml:space="preserve">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A3C8A23" w14:textId="28D8516D" w:rsidR="00E445DA" w:rsidRDefault="008964A8" w:rsidP="00551D54">
      <w:pPr>
        <w:rPr>
          <w:rFonts w:ascii="Times New Roman" w:hAnsi="Times New Roman" w:cs="Times New Roman"/>
        </w:rPr>
      </w:pPr>
      <w:r>
        <w:rPr>
          <w:rFonts w:ascii="Times New Roman" w:hAnsi="Times New Roman" w:cs="Times New Roman"/>
        </w:rPr>
        <w:t xml:space="preserve">Our estimates of urban greenspace align closely with previous work using </w:t>
      </w:r>
      <w:r w:rsidR="00E445DA">
        <w:rPr>
          <w:rFonts w:ascii="Times New Roman" w:hAnsi="Times New Roman" w:cs="Times New Roman"/>
        </w:rPr>
        <w:t xml:space="preserve">a </w:t>
      </w:r>
      <w:r>
        <w:rPr>
          <w:rFonts w:ascii="Times New Roman" w:hAnsi="Times New Roman" w:cs="Times New Roman"/>
        </w:rPr>
        <w:t>similar spatial scale</w:t>
      </w:r>
      <w:r w:rsidR="00AB68EB">
        <w:rPr>
          <w:rFonts w:ascii="Times New Roman" w:hAnsi="Times New Roman" w:cs="Times New Roman"/>
        </w:rPr>
        <w:t xml:space="preserve"> and inclusion criteria</w:t>
      </w:r>
      <w:r>
        <w:rPr>
          <w:rFonts w:ascii="Times New Roman" w:hAnsi="Times New Roman" w:cs="Times New Roman"/>
        </w:rPr>
        <w:t xml:space="preserve"> and are considerably lower than </w:t>
      </w:r>
      <w:r w:rsidR="00E445DA">
        <w:rPr>
          <w:rFonts w:ascii="Times New Roman" w:hAnsi="Times New Roman" w:cs="Times New Roman"/>
        </w:rPr>
        <w:t xml:space="preserve">a </w:t>
      </w:r>
      <w:r w:rsidR="00035998">
        <w:rPr>
          <w:rFonts w:ascii="Times New Roman" w:hAnsi="Times New Roman" w:cs="Times New Roman"/>
        </w:rPr>
        <w:t>stud</w:t>
      </w:r>
      <w:r w:rsidR="00E445DA">
        <w:rPr>
          <w:rFonts w:ascii="Times New Roman" w:hAnsi="Times New Roman" w:cs="Times New Roman"/>
        </w:rPr>
        <w:t>y</w:t>
      </w:r>
      <w:r>
        <w:rPr>
          <w:rFonts w:ascii="Times New Roman" w:hAnsi="Times New Roman" w:cs="Times New Roman"/>
        </w:rPr>
        <w:t xml:space="preserve"> using a coarser spatial resolution</w:t>
      </w:r>
      <w:r w:rsidR="00C25A2E">
        <w:rPr>
          <w:rFonts w:ascii="Times New Roman" w:hAnsi="Times New Roman" w:cs="Times New Roman"/>
        </w:rPr>
        <w:t xml:space="preserve"> and more inclusive urban definition</w:t>
      </w:r>
      <w:r w:rsidR="00E445DA">
        <w:rPr>
          <w:rFonts w:ascii="Times New Roman" w:hAnsi="Times New Roman" w:cs="Times New Roman"/>
        </w:rPr>
        <w:t>.</w:t>
      </w:r>
      <w:r w:rsidR="00D04E43">
        <w:rPr>
          <w:rFonts w:ascii="Times New Roman" w:hAnsi="Times New Roman" w:cs="Times New Roman"/>
        </w:rPr>
        <w:t xml:space="preserve"> </w:t>
      </w:r>
      <w:proofErr w:type="spellStart"/>
      <w:r w:rsidR="00E445DA">
        <w:rPr>
          <w:rFonts w:ascii="Times New Roman" w:hAnsi="Times New Roman" w:cs="Times New Roman"/>
        </w:rPr>
        <w:t>Brochu</w:t>
      </w:r>
      <w:proofErr w:type="spellEnd"/>
      <w:r w:rsidR="00E445DA">
        <w:rPr>
          <w:rFonts w:ascii="Times New Roman" w:hAnsi="Times New Roman" w:cs="Times New Roman"/>
        </w:rPr>
        <w:t xml:space="preserve"> et al. quantified urban greenspace </w:t>
      </w:r>
      <w:r w:rsidR="002C0757">
        <w:rPr>
          <w:rFonts w:ascii="Times New Roman" w:hAnsi="Times New Roman" w:cs="Times New Roman"/>
        </w:rPr>
        <w:t xml:space="preserve">across the 35 most populous U.S. </w:t>
      </w:r>
      <w:r w:rsidR="00E445DA">
        <w:rPr>
          <w:rFonts w:ascii="Times New Roman" w:hAnsi="Times New Roman" w:cs="Times New Roman"/>
        </w:rPr>
        <w:t>cities using</w:t>
      </w:r>
      <w:r w:rsidR="00D04E43">
        <w:rPr>
          <w:rFonts w:ascii="Times New Roman" w:hAnsi="Times New Roman" w:cs="Times New Roman"/>
        </w:rPr>
        <w:t xml:space="preserve"> census tracts as </w:t>
      </w:r>
      <w:r w:rsidR="00B6780A">
        <w:rPr>
          <w:rFonts w:ascii="Times New Roman" w:hAnsi="Times New Roman" w:cs="Times New Roman"/>
        </w:rPr>
        <w:t>the</w:t>
      </w:r>
      <w:r w:rsidR="00D04E43">
        <w:rPr>
          <w:rFonts w:ascii="Times New Roman" w:hAnsi="Times New Roman" w:cs="Times New Roman"/>
        </w:rPr>
        <w:t xml:space="preserve"> unit of analysis</w:t>
      </w:r>
      <w:r w:rsidR="00E445DA">
        <w:rPr>
          <w:rFonts w:ascii="Times New Roman" w:hAnsi="Times New Roman" w:cs="Times New Roman"/>
        </w:rPr>
        <w:t xml:space="preserve">, </w:t>
      </w:r>
      <w:r w:rsidR="00D04E43">
        <w:rPr>
          <w:rFonts w:ascii="Times New Roman" w:hAnsi="Times New Roman" w:cs="Times New Roman"/>
        </w:rPr>
        <w:t xml:space="preserve">which are </w:t>
      </w:r>
      <w:r w:rsidR="00E313E4">
        <w:rPr>
          <w:rFonts w:ascii="Times New Roman" w:hAnsi="Times New Roman" w:cs="Times New Roman"/>
        </w:rPr>
        <w:t>generally</w:t>
      </w:r>
      <w:r w:rsidR="00D04E43">
        <w:rPr>
          <w:rFonts w:ascii="Times New Roman" w:hAnsi="Times New Roman" w:cs="Times New Roman"/>
        </w:rPr>
        <w:t xml:space="preserve"> spatially analogous to our 100m pixels</w:t>
      </w:r>
      <w:r w:rsidR="00E445DA">
        <w:rPr>
          <w:rFonts w:ascii="Times New Roman" w:hAnsi="Times New Roman" w:cs="Times New Roman"/>
        </w:rPr>
        <w:t xml:space="preserve"> in urban areas</w:t>
      </w:r>
      <w:r w:rsidR="00D04E43">
        <w:rPr>
          <w:rFonts w:ascii="Times New Roman" w:hAnsi="Times New Roman" w:cs="Times New Roman"/>
        </w:rPr>
        <w:t>.</w:t>
      </w:r>
      <w:r w:rsidR="00760E36">
        <w:rPr>
          <w:rFonts w:ascii="Times New Roman" w:hAnsi="Times New Roman" w:cs="Times New Roman"/>
        </w:rPr>
        <w:fldChar w:fldCharType="begin"/>
      </w:r>
      <w:r w:rsidR="00760E36">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rPr>
          <w:rFonts w:ascii="Times New Roman" w:hAnsi="Times New Roman" w:cs="Times New Roman"/>
        </w:rPr>
        <w:fldChar w:fldCharType="separate"/>
      </w:r>
      <w:r w:rsidR="00760E36" w:rsidRPr="00992099">
        <w:rPr>
          <w:rFonts w:ascii="Times New Roman" w:hAnsi="Times New Roman" w:cs="Times New Roman"/>
          <w:vertAlign w:val="superscript"/>
        </w:rPr>
        <w:t>10</w:t>
      </w:r>
      <w:r w:rsidR="00760E36">
        <w:rPr>
          <w:rFonts w:ascii="Times New Roman" w:hAnsi="Times New Roman" w:cs="Times New Roman"/>
        </w:rPr>
        <w:fldChar w:fldCharType="end"/>
      </w:r>
      <w:r w:rsidR="00D04E43">
        <w:rPr>
          <w:rFonts w:ascii="Times New Roman" w:hAnsi="Times New Roman" w:cs="Times New Roman"/>
        </w:rPr>
        <w:t xml:space="preserve"> </w:t>
      </w:r>
      <w:r w:rsidR="00297C49">
        <w:rPr>
          <w:rFonts w:ascii="Times New Roman" w:hAnsi="Times New Roman" w:cs="Times New Roman"/>
        </w:rPr>
        <w:t xml:space="preserve">They </w:t>
      </w:r>
      <w:r w:rsidR="00D04E43">
        <w:rPr>
          <w:rFonts w:ascii="Times New Roman" w:hAnsi="Times New Roman" w:cs="Times New Roman"/>
        </w:rPr>
        <w:t>report</w:t>
      </w:r>
      <w:r w:rsidR="00792E78">
        <w:rPr>
          <w:rFonts w:ascii="Times New Roman" w:hAnsi="Times New Roman" w:cs="Times New Roman"/>
        </w:rPr>
        <w:t>ed</w:t>
      </w:r>
      <w:r w:rsidR="00AF772E">
        <w:rPr>
          <w:rFonts w:ascii="Times New Roman" w:hAnsi="Times New Roman" w:cs="Times New Roman"/>
        </w:rPr>
        <w:t xml:space="preserve"> a mean NDVI of 0.35</w:t>
      </w:r>
      <w:r w:rsidR="00297C49">
        <w:rPr>
          <w:rFonts w:ascii="Times New Roman" w:hAnsi="Times New Roman" w:cs="Times New Roman"/>
        </w:rPr>
        <w:t>-</w:t>
      </w:r>
      <w:r w:rsidR="00AF772E">
        <w:rPr>
          <w:rFonts w:ascii="Times New Roman" w:hAnsi="Times New Roman" w:cs="Times New Roman"/>
        </w:rPr>
        <w:t>0.40</w:t>
      </w:r>
      <w:r w:rsidR="00674844">
        <w:rPr>
          <w:rFonts w:ascii="Times New Roman" w:hAnsi="Times New Roman" w:cs="Times New Roman"/>
        </w:rPr>
        <w:t xml:space="preserve"> </w:t>
      </w:r>
      <w:r w:rsidR="005A7519">
        <w:rPr>
          <w:rFonts w:ascii="Times New Roman" w:hAnsi="Times New Roman" w:cs="Times New Roman"/>
        </w:rPr>
        <w:t>between 2000-2019</w:t>
      </w:r>
      <w:r w:rsidR="00297C49">
        <w:rPr>
          <w:rFonts w:ascii="Times New Roman" w:hAnsi="Times New Roman" w:cs="Times New Roman"/>
        </w:rPr>
        <w:t xml:space="preserve">, </w:t>
      </w:r>
      <w:r w:rsidR="00D04E43">
        <w:rPr>
          <w:rFonts w:ascii="Times New Roman" w:hAnsi="Times New Roman" w:cs="Times New Roman"/>
        </w:rPr>
        <w:t xml:space="preserve">which aligns </w:t>
      </w:r>
      <w:r w:rsidR="004E0C6E">
        <w:rPr>
          <w:rFonts w:ascii="Times New Roman" w:hAnsi="Times New Roman" w:cs="Times New Roman"/>
        </w:rPr>
        <w:t xml:space="preserve">well </w:t>
      </w:r>
      <w:r w:rsidR="00D04E43">
        <w:rPr>
          <w:rFonts w:ascii="Times New Roman" w:hAnsi="Times New Roman" w:cs="Times New Roman"/>
        </w:rPr>
        <w:t xml:space="preserve">with our population-weighted peak season NDVI estimates of 0.39 in 2014-2018 and 0.38 in 2019-2023 across all North American cities. </w:t>
      </w:r>
      <w:r w:rsidR="00E445DA">
        <w:rPr>
          <w:rFonts w:ascii="Times New Roman" w:hAnsi="Times New Roman" w:cs="Times New Roman"/>
        </w:rPr>
        <w:t xml:space="preserve">Barboza et al. </w:t>
      </w:r>
      <w:r w:rsidR="00AB68EB">
        <w:rPr>
          <w:rFonts w:ascii="Times New Roman" w:hAnsi="Times New Roman" w:cs="Times New Roman"/>
        </w:rPr>
        <w:t xml:space="preserve">estimated an average baseline NDVI of 0.52 (range: 0.11-0.72) across </w:t>
      </w:r>
      <w:r w:rsidR="00AB68EB">
        <w:rPr>
          <w:rFonts w:ascii="Times New Roman" w:hAnsi="Times New Roman" w:cs="Times New Roman"/>
          <w:color w:val="000000"/>
          <w:shd w:val="clear" w:color="auto" w:fill="FFFFFF"/>
        </w:rPr>
        <w:t xml:space="preserve">978 </w:t>
      </w:r>
      <w:r w:rsidR="00AB68EB">
        <w:rPr>
          <w:rFonts w:ascii="Times New Roman" w:hAnsi="Times New Roman" w:cs="Times New Roman"/>
        </w:rPr>
        <w:t>European cities</w:t>
      </w:r>
      <w:r w:rsidR="00E445DA">
        <w:rPr>
          <w:rFonts w:ascii="Times New Roman" w:hAnsi="Times New Roman" w:cs="Times New Roman"/>
        </w:rPr>
        <w:t>.</w:t>
      </w:r>
      <w:r w:rsidR="00E445DA">
        <w:rPr>
          <w:rFonts w:ascii="Times New Roman" w:hAnsi="Times New Roman" w:cs="Times New Roman"/>
          <w:color w:val="000000"/>
          <w:shd w:val="clear" w:color="auto" w:fill="FFFFFF"/>
        </w:rPr>
        <w:fldChar w:fldCharType="begin"/>
      </w:r>
      <w:r w:rsidR="00E445DA">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rFonts w:ascii="Times New Roman" w:hAnsi="Times New Roman" w:cs="Times New Roman"/>
          <w:color w:val="000000"/>
          <w:shd w:val="clear" w:color="auto" w:fill="FFFFFF"/>
        </w:rPr>
        <w:fldChar w:fldCharType="separate"/>
      </w:r>
      <w:r w:rsidR="00E445DA" w:rsidRPr="00E203C2">
        <w:rPr>
          <w:rFonts w:ascii="Times New Roman" w:hAnsi="Times New Roman" w:cs="Times New Roman"/>
          <w:color w:val="000000"/>
          <w:vertAlign w:val="superscript"/>
        </w:rPr>
        <w:t>9</w:t>
      </w:r>
      <w:r w:rsidR="00E445DA">
        <w:rPr>
          <w:rFonts w:ascii="Times New Roman" w:hAnsi="Times New Roman" w:cs="Times New Roman"/>
          <w:color w:val="000000"/>
          <w:shd w:val="clear" w:color="auto" w:fill="FFFFFF"/>
        </w:rPr>
        <w:fldChar w:fldCharType="end"/>
      </w:r>
      <w:r w:rsidR="00E445DA">
        <w:rPr>
          <w:rFonts w:ascii="Times New Roman" w:hAnsi="Times New Roman" w:cs="Times New Roman"/>
          <w:color w:val="000000"/>
          <w:shd w:val="clear" w:color="auto" w:fill="FFFFFF"/>
        </w:rPr>
        <w:t xml:space="preserve"> </w:t>
      </w:r>
      <w:r w:rsidR="00E445DA">
        <w:rPr>
          <w:rFonts w:ascii="Times New Roman" w:hAnsi="Times New Roman" w:cs="Times New Roman"/>
        </w:rPr>
        <w:t>Our baseline NDVI estimates were substantially lower, with a mean estimate of 0.</w:t>
      </w:r>
      <w:r w:rsidR="00BE0233">
        <w:rPr>
          <w:rFonts w:ascii="Times New Roman" w:hAnsi="Times New Roman" w:cs="Times New Roman"/>
        </w:rPr>
        <w:t>33</w:t>
      </w:r>
      <w:r w:rsidR="00E445DA">
        <w:rPr>
          <w:rFonts w:ascii="Times New Roman" w:hAnsi="Times New Roman" w:cs="Times New Roman"/>
        </w:rPr>
        <w:t xml:space="preserve"> (range: 0.13, 0.46) across European </w:t>
      </w:r>
      <w:r w:rsidR="00BE0233">
        <w:rPr>
          <w:rFonts w:ascii="Times New Roman" w:hAnsi="Times New Roman" w:cs="Times New Roman"/>
        </w:rPr>
        <w:t>cities</w:t>
      </w:r>
      <w:r w:rsidR="00E445DA">
        <w:rPr>
          <w:rFonts w:ascii="Times New Roman" w:hAnsi="Times New Roman" w:cs="Times New Roman"/>
        </w:rPr>
        <w:t xml:space="preserve">. </w:t>
      </w:r>
      <w:r w:rsidR="00AB68EB">
        <w:rPr>
          <w:rFonts w:ascii="Times New Roman" w:hAnsi="Times New Roman" w:cs="Times New Roman"/>
        </w:rPr>
        <w:t>Barboza et al.</w:t>
      </w:r>
      <w:r w:rsidR="00E445DA">
        <w:rPr>
          <w:rFonts w:ascii="Times New Roman" w:hAnsi="Times New Roman" w:cs="Times New Roman"/>
        </w:rPr>
        <w:t xml:space="preserve"> averaged NDVI using a 300m buffer around each </w:t>
      </w:r>
      <w:r w:rsidR="00AB68EB">
        <w:rPr>
          <w:rFonts w:ascii="Times New Roman" w:hAnsi="Times New Roman" w:cs="Times New Roman"/>
        </w:rPr>
        <w:t xml:space="preserve">250m </w:t>
      </w:r>
      <w:r w:rsidR="00E445DA">
        <w:rPr>
          <w:rFonts w:ascii="Times New Roman" w:hAnsi="Times New Roman" w:cs="Times New Roman"/>
        </w:rPr>
        <w:t>pixel</w:t>
      </w:r>
      <w:r w:rsidR="00AB68EB">
        <w:rPr>
          <w:rFonts w:ascii="Times New Roman" w:hAnsi="Times New Roman" w:cs="Times New Roman"/>
        </w:rPr>
        <w:t>, which could partially explain this discrepancy</w:t>
      </w:r>
      <w:r w:rsidR="00E445DA">
        <w:rPr>
          <w:rFonts w:ascii="Times New Roman" w:hAnsi="Times New Roman" w:cs="Times New Roman"/>
        </w:rPr>
        <w:t>. In previous Lancet Countdown reports, NDVI was averaged to the 1km resolution, which produced</w:t>
      </w:r>
      <w:r w:rsidR="00AB68EB">
        <w:rPr>
          <w:rFonts w:ascii="Times New Roman" w:hAnsi="Times New Roman" w:cs="Times New Roman"/>
        </w:rPr>
        <w:t xml:space="preserve"> </w:t>
      </w:r>
      <w:r w:rsidR="00E445DA">
        <w:rPr>
          <w:rFonts w:ascii="Times New Roman" w:hAnsi="Times New Roman" w:cs="Times New Roman"/>
        </w:rPr>
        <w:t>higher estimates of NDVI, with a</w:t>
      </w:r>
      <w:r w:rsidR="00AB68EB">
        <w:rPr>
          <w:rFonts w:ascii="Times New Roman" w:hAnsi="Times New Roman" w:cs="Times New Roman"/>
        </w:rPr>
        <w:t xml:space="preserve"> WHO European </w:t>
      </w:r>
      <w:r w:rsidR="00F35A3A">
        <w:rPr>
          <w:rFonts w:ascii="Times New Roman" w:hAnsi="Times New Roman" w:cs="Times New Roman"/>
        </w:rPr>
        <w:t xml:space="preserve">region </w:t>
      </w:r>
      <w:r w:rsidR="00E445DA">
        <w:rPr>
          <w:rFonts w:ascii="Times New Roman" w:hAnsi="Times New Roman" w:cs="Times New Roman"/>
        </w:rPr>
        <w:t>average of 0.3</w:t>
      </w:r>
      <w:r w:rsidR="00AB68EB">
        <w:rPr>
          <w:rFonts w:ascii="Times New Roman" w:hAnsi="Times New Roman" w:cs="Times New Roman"/>
        </w:rPr>
        <w:t>7</w:t>
      </w:r>
      <w:r w:rsidR="00E445DA">
        <w:rPr>
          <w:rFonts w:ascii="Times New Roman" w:hAnsi="Times New Roman" w:cs="Times New Roman"/>
        </w:rPr>
        <w:t>.</w:t>
      </w:r>
      <w:r w:rsidR="00E445DA">
        <w:rPr>
          <w:rFonts w:ascii="Times New Roman" w:hAnsi="Times New Roman" w:cs="Times New Roman"/>
        </w:rPr>
        <w:fldChar w:fldCharType="begin"/>
      </w:r>
      <w:r w:rsidR="00E445DA">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rPr>
          <w:rFonts w:ascii="Times New Roman" w:hAnsi="Times New Roman" w:cs="Times New Roman"/>
        </w:rPr>
        <w:fldChar w:fldCharType="separate"/>
      </w:r>
      <w:r w:rsidR="00E445DA" w:rsidRPr="00E203C2">
        <w:rPr>
          <w:rFonts w:ascii="Times New Roman" w:hAnsi="Times New Roman" w:cs="Times New Roman"/>
          <w:vertAlign w:val="superscript"/>
        </w:rPr>
        <w:t>11</w:t>
      </w:r>
      <w:r w:rsidR="00E445DA">
        <w:rPr>
          <w:rFonts w:ascii="Times New Roman" w:hAnsi="Times New Roman" w:cs="Times New Roman"/>
        </w:rPr>
        <w:fldChar w:fldCharType="end"/>
      </w:r>
      <w:r w:rsidR="00E445DA">
        <w:rPr>
          <w:rFonts w:ascii="Times New Roman" w:hAnsi="Times New Roman" w:cs="Times New Roman"/>
        </w:rPr>
        <w:t xml:space="preserve"> Coarser resolution data </w:t>
      </w:r>
      <w:r w:rsidR="00AE0D66">
        <w:rPr>
          <w:rFonts w:ascii="Times New Roman" w:hAnsi="Times New Roman" w:cs="Times New Roman"/>
        </w:rPr>
        <w:t>may</w:t>
      </w:r>
      <w:r w:rsidR="00E445DA">
        <w:rPr>
          <w:rFonts w:ascii="Times New Roman" w:hAnsi="Times New Roman" w:cs="Times New Roman"/>
        </w:rPr>
        <w:t xml:space="preserve"> increase the </w:t>
      </w:r>
      <w:r w:rsidR="00AB68EB">
        <w:rPr>
          <w:rFonts w:ascii="Times New Roman" w:hAnsi="Times New Roman" w:cs="Times New Roman"/>
        </w:rPr>
        <w:t xml:space="preserve">NDVI </w:t>
      </w:r>
      <w:r w:rsidR="00E445DA">
        <w:rPr>
          <w:rFonts w:ascii="Times New Roman" w:hAnsi="Times New Roman" w:cs="Times New Roman"/>
        </w:rPr>
        <w:t xml:space="preserve">estimate </w:t>
      </w:r>
      <w:r w:rsidR="00AB68EB">
        <w:rPr>
          <w:rFonts w:ascii="Times New Roman" w:hAnsi="Times New Roman" w:cs="Times New Roman"/>
        </w:rPr>
        <w:t>in</w:t>
      </w:r>
      <w:r w:rsidR="00E445DA">
        <w:rPr>
          <w:rFonts w:ascii="Times New Roman" w:hAnsi="Times New Roman" w:cs="Times New Roman"/>
        </w:rPr>
        <w:t xml:space="preserve"> dense urban centers, by averaging </w:t>
      </w:r>
      <w:r w:rsidR="00AB68EB">
        <w:rPr>
          <w:rFonts w:ascii="Times New Roman" w:hAnsi="Times New Roman" w:cs="Times New Roman"/>
        </w:rPr>
        <w:t xml:space="preserve">values from </w:t>
      </w:r>
      <w:r w:rsidR="00E445DA">
        <w:rPr>
          <w:rFonts w:ascii="Times New Roman" w:hAnsi="Times New Roman" w:cs="Times New Roman"/>
        </w:rPr>
        <w:t>greener areas outside the city center.</w:t>
      </w:r>
      <w:r w:rsidR="00AB68EB">
        <w:rPr>
          <w:rFonts w:ascii="Times New Roman" w:hAnsi="Times New Roman" w:cs="Times New Roman"/>
        </w:rPr>
        <w:t xml:space="preserve"> Furthermore, </w:t>
      </w:r>
      <w:r w:rsidR="00A554FB">
        <w:rPr>
          <w:rFonts w:ascii="Times New Roman" w:hAnsi="Times New Roman" w:cs="Times New Roman"/>
        </w:rPr>
        <w:t xml:space="preserve">we limited </w:t>
      </w:r>
      <w:r w:rsidR="00AB68EB">
        <w:rPr>
          <w:rFonts w:ascii="Times New Roman" w:hAnsi="Times New Roman" w:cs="Times New Roman"/>
        </w:rPr>
        <w:t>th</w:t>
      </w:r>
      <w:r w:rsidR="00A554FB">
        <w:rPr>
          <w:rFonts w:ascii="Times New Roman" w:hAnsi="Times New Roman" w:cs="Times New Roman"/>
        </w:rPr>
        <w:t>e</w:t>
      </w:r>
      <w:r w:rsidR="00AB68EB">
        <w:rPr>
          <w:rFonts w:ascii="Times New Roman" w:hAnsi="Times New Roman" w:cs="Times New Roman"/>
        </w:rPr>
        <w:t xml:space="preserve"> analysis to</w:t>
      </w:r>
      <w:r w:rsidR="00A554FB">
        <w:rPr>
          <w:rFonts w:ascii="Times New Roman" w:hAnsi="Times New Roman" w:cs="Times New Roman"/>
        </w:rPr>
        <w:t xml:space="preserve"> cities with over 500,000 inhabitants, while the Barboza study included all cities in the Organization for Economic Cooperation and Development universe, which includes urban areas with as few as 50,000 residents.</w:t>
      </w:r>
      <w:r w:rsidR="005D6065">
        <w:rPr>
          <w:rFonts w:ascii="Times New Roman" w:hAnsi="Times New Roman" w:cs="Times New Roman"/>
        </w:rPr>
        <w:t xml:space="preserve"> Smaller cities may be </w:t>
      </w:r>
      <w:r w:rsidR="00711CF3">
        <w:rPr>
          <w:rFonts w:ascii="Times New Roman" w:hAnsi="Times New Roman" w:cs="Times New Roman"/>
        </w:rPr>
        <w:t>greener</w:t>
      </w:r>
      <w:r w:rsidR="005D6065">
        <w:rPr>
          <w:rFonts w:ascii="Times New Roman" w:hAnsi="Times New Roman" w:cs="Times New Roman"/>
        </w:rPr>
        <w:t xml:space="preserve"> due to the need for less infrastructure.</w:t>
      </w:r>
    </w:p>
    <w:p w14:paraId="05F876B8" w14:textId="77777777" w:rsidR="00E445DA" w:rsidRDefault="00E445DA" w:rsidP="00551D54">
      <w:pPr>
        <w:rPr>
          <w:rFonts w:ascii="Times New Roman" w:hAnsi="Times New Roman" w:cs="Times New Roman"/>
        </w:rPr>
      </w:pPr>
    </w:p>
    <w:p w14:paraId="078D64BE" w14:textId="4F63F7D2" w:rsidR="009F0F64" w:rsidRDefault="00E445DA" w:rsidP="00551D54">
      <w:pPr>
        <w:rPr>
          <w:rFonts w:ascii="Times New Roman" w:hAnsi="Times New Roman" w:cs="Times New Roman"/>
        </w:rPr>
      </w:pPr>
      <w:r>
        <w:rPr>
          <w:rFonts w:ascii="Times New Roman" w:hAnsi="Times New Roman" w:cs="Times New Roman"/>
        </w:rPr>
        <w:t>Our health impact estimates differ from past work, as we compare changes over time (both negative and positive)</w:t>
      </w:r>
      <w:r w:rsidR="00103044">
        <w:rPr>
          <w:rFonts w:ascii="Times New Roman" w:hAnsi="Times New Roman" w:cs="Times New Roman"/>
        </w:rPr>
        <w:t>,</w:t>
      </w:r>
      <w:r>
        <w:rPr>
          <w:rFonts w:ascii="Times New Roman" w:hAnsi="Times New Roman" w:cs="Times New Roman"/>
        </w:rPr>
        <w:t xml:space="preserve"> whereas previous studies have looked at the impact of adding greenspace.</w:t>
      </w:r>
      <w:r w:rsidR="002C0757">
        <w:rPr>
          <w:rFonts w:ascii="Times New Roman" w:hAnsi="Times New Roman" w:cs="Times New Roman"/>
        </w:rPr>
        <w:t xml:space="preserve"> </w:t>
      </w:r>
      <w:proofErr w:type="spellStart"/>
      <w:r>
        <w:rPr>
          <w:rFonts w:ascii="Times New Roman" w:hAnsi="Times New Roman" w:cs="Times New Roman"/>
        </w:rPr>
        <w:t>Brochu</w:t>
      </w:r>
      <w:proofErr w:type="spellEnd"/>
      <w:r>
        <w:rPr>
          <w:rFonts w:ascii="Times New Roman" w:hAnsi="Times New Roman" w:cs="Times New Roman"/>
        </w:rPr>
        <w:t xml:space="preserve"> et al. estimated that </w:t>
      </w:r>
      <w:r w:rsidR="007C4CBA">
        <w:rPr>
          <w:rFonts w:ascii="Times New Roman" w:hAnsi="Times New Roman" w:cs="Times New Roman"/>
        </w:rPr>
        <w:t xml:space="preserve">0.1 </w:t>
      </w:r>
      <w:r>
        <w:rPr>
          <w:rFonts w:ascii="Times New Roman" w:hAnsi="Times New Roman" w:cs="Times New Roman"/>
        </w:rPr>
        <w:t>increases in NDVI were associated with 200, 170, and 150 fewer deaths</w:t>
      </w:r>
      <w:r w:rsidR="007C4CBA">
        <w:rPr>
          <w:rFonts w:ascii="Times New Roman" w:hAnsi="Times New Roman" w:cs="Times New Roman"/>
        </w:rPr>
        <w:t xml:space="preserve"> across 35 American cities</w:t>
      </w:r>
      <w:r>
        <w:rPr>
          <w:rFonts w:ascii="Times New Roman" w:hAnsi="Times New Roman" w:cs="Times New Roman"/>
        </w:rPr>
        <w:t xml:space="preserve"> among those 65 and older</w:t>
      </w:r>
      <w:r w:rsidR="007C4CBA">
        <w:rPr>
          <w:rFonts w:ascii="Times New Roman" w:hAnsi="Times New Roman" w:cs="Times New Roman"/>
        </w:rPr>
        <w:t xml:space="preserve"> </w:t>
      </w:r>
      <w:r>
        <w:rPr>
          <w:rFonts w:ascii="Times New Roman" w:hAnsi="Times New Roman" w:cs="Times New Roman"/>
        </w:rPr>
        <w:t xml:space="preserve">per 100,000 in 2000, 2010, and 2019, respectively. </w:t>
      </w:r>
      <w:r w:rsidR="00103044">
        <w:rPr>
          <w:rFonts w:ascii="Times New Roman" w:hAnsi="Times New Roman" w:cs="Times New Roman"/>
        </w:rPr>
        <w:t xml:space="preserve">We estimated that changes in NDVI were associated with an average of 63.1 more deaths per 100,000 across the entire North American population. We found that NDVI decreased over our study period, explaining the difference in sign of our results. </w:t>
      </w:r>
      <w:r w:rsidR="002C0757">
        <w:rPr>
          <w:rFonts w:ascii="Times New Roman" w:hAnsi="Times New Roman" w:cs="Times New Roman"/>
        </w:rPr>
        <w:t xml:space="preserve">Barboza et al. </w:t>
      </w:r>
      <w:r w:rsidR="009F0F64">
        <w:rPr>
          <w:rFonts w:ascii="Times New Roman" w:hAnsi="Times New Roman" w:cs="Times New Roman"/>
        </w:rPr>
        <w:t xml:space="preserve">estimated health impacts of increasing NDVI to </w:t>
      </w:r>
      <w:r w:rsidR="009F0F64" w:rsidRPr="00E150CA">
        <w:rPr>
          <w:rFonts w:ascii="Times New Roman" w:hAnsi="Times New Roman" w:cs="Times New Roman"/>
          <w:color w:val="000000"/>
          <w:shd w:val="clear" w:color="auto" w:fill="FFFFFF"/>
        </w:rPr>
        <w:t>the World Health Organization’s recommendation of universal access to greenspace</w:t>
      </w:r>
      <w:r w:rsidR="009F0F64">
        <w:rPr>
          <w:rFonts w:ascii="Times New Roman" w:hAnsi="Times New Roman" w:cs="Times New Roman"/>
          <w:color w:val="000000"/>
          <w:shd w:val="clear" w:color="auto" w:fill="FFFFFF"/>
        </w:rPr>
        <w:t xml:space="preserve"> and</w:t>
      </w:r>
      <w:r w:rsidR="009F0F64" w:rsidRPr="00AB68EB">
        <w:rPr>
          <w:rFonts w:ascii="Times New Roman" w:hAnsi="Times New Roman" w:cs="Times New Roman"/>
          <w:color w:val="000000"/>
          <w:shd w:val="clear" w:color="auto" w:fill="FFFFFF"/>
        </w:rPr>
        <w:t xml:space="preserve"> </w:t>
      </w:r>
      <w:r w:rsidR="009F0F64">
        <w:rPr>
          <w:rFonts w:ascii="Times New Roman" w:hAnsi="Times New Roman" w:cs="Times New Roman"/>
          <w:color w:val="000000"/>
          <w:shd w:val="clear" w:color="auto" w:fill="FFFFFF"/>
        </w:rPr>
        <w:t xml:space="preserve">reported </w:t>
      </w:r>
      <w:r w:rsidR="009F0F64">
        <w:rPr>
          <w:rFonts w:ascii="Times New Roman" w:hAnsi="Times New Roman" w:cs="Times New Roman"/>
        </w:rPr>
        <w:t xml:space="preserve">large variability across </w:t>
      </w:r>
      <w:r w:rsidR="009F0F64">
        <w:rPr>
          <w:rFonts w:ascii="Times New Roman" w:hAnsi="Times New Roman" w:cs="Times New Roman"/>
          <w:color w:val="000000"/>
          <w:shd w:val="clear" w:color="auto" w:fill="FFFFFF"/>
        </w:rPr>
        <w:t>European cities</w:t>
      </w:r>
      <w:r w:rsidR="009F0F64">
        <w:rPr>
          <w:rFonts w:ascii="Times New Roman" w:hAnsi="Times New Roman" w:cs="Times New Roman"/>
        </w:rPr>
        <w:t xml:space="preserve"> ranging from 1-59 fewer deaths per 100,000 inhabitants among adults 20 years and older</w:t>
      </w:r>
      <w:r w:rsidR="00BC3162">
        <w:rPr>
          <w:rFonts w:ascii="Times New Roman" w:hAnsi="Times New Roman" w:cs="Times New Roman"/>
        </w:rPr>
        <w:t>.</w:t>
      </w:r>
      <w:r w:rsidR="00103044">
        <w:rPr>
          <w:rFonts w:ascii="Times New Roman" w:hAnsi="Times New Roman" w:cs="Times New Roman"/>
        </w:rPr>
        <w:t xml:space="preserve"> Our health impact estimate of the associated mortality change from NDVI changes across European cities was 27.0 fewer deaths per 100,000</w:t>
      </w:r>
      <w:r w:rsidR="00924544">
        <w:rPr>
          <w:rFonts w:ascii="Times New Roman" w:hAnsi="Times New Roman" w:cs="Times New Roman"/>
        </w:rPr>
        <w:t xml:space="preserve"> (range: 569.8 fewer to -325.4 more)</w:t>
      </w:r>
      <w:r w:rsidR="00103044">
        <w:rPr>
          <w:rFonts w:ascii="Times New Roman" w:hAnsi="Times New Roman" w:cs="Times New Roman"/>
        </w:rPr>
        <w:t>.</w:t>
      </w:r>
    </w:p>
    <w:p w14:paraId="078C4639" w14:textId="7FEDD242" w:rsidR="00507D1B" w:rsidRDefault="00E445DA" w:rsidP="00551D54">
      <w:pPr>
        <w:rPr>
          <w:rFonts w:ascii="Times New Roman" w:hAnsi="Times New Roman" w:cs="Times New Roman"/>
        </w:rPr>
      </w:pPr>
      <w:r>
        <w:rPr>
          <w:rFonts w:ascii="Times New Roman" w:hAnsi="Times New Roman" w:cs="Times New Roman"/>
        </w:rPr>
        <w:t xml:space="preserve"> </w:t>
      </w:r>
    </w:p>
    <w:p w14:paraId="5DAB37FE" w14:textId="2A26626F"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 xml:space="preserve">Additionally, most of the epidemiologic data underlying the exposure-response function come from North American and European cities, where greenspace is relatively high. This </w:t>
      </w:r>
      <w:r w:rsidR="002C5012">
        <w:rPr>
          <w:rFonts w:ascii="Times New Roman" w:hAnsi="Times New Roman" w:cs="Times New Roman"/>
        </w:rPr>
        <w:t>means that there are less data contributing to the exposure-response curve at the lower levels of NDVI.</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645DC78D" w:rsidR="008929AF" w:rsidRDefault="008C3F1F" w:rsidP="00551D54">
      <w:pPr>
        <w:rPr>
          <w:rFonts w:ascii="Times New Roman" w:hAnsi="Times New Roman" w:cs="Times New Roman"/>
        </w:rPr>
      </w:pPr>
      <w:r>
        <w:rPr>
          <w:rFonts w:ascii="Times New Roman" w:hAnsi="Times New Roman" w:cs="Times New Roman"/>
        </w:rPr>
        <w:lastRenderedPageBreak/>
        <w:t>W</w:t>
      </w:r>
      <w:r w:rsidR="00C802AF">
        <w:rPr>
          <w:rFonts w:ascii="Times New Roman" w:hAnsi="Times New Roman" w:cs="Times New Roman"/>
        </w:rPr>
        <w:t xml:space="preserve">e found substantial </w:t>
      </w:r>
      <w:r w:rsidR="00FE4044">
        <w:rPr>
          <w:rFonts w:ascii="Times New Roman" w:hAnsi="Times New Roman" w:cs="Times New Roman"/>
        </w:rPr>
        <w:t>inter-</w:t>
      </w:r>
      <w:r w:rsidR="00C802AF">
        <w:rPr>
          <w:rFonts w:ascii="Times New Roman" w:hAnsi="Times New Roman" w:cs="Times New Roman"/>
        </w:rPr>
        <w:t xml:space="preserve">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w:t>
      </w:r>
      <w:r w:rsidR="00BC176E">
        <w:rPr>
          <w:rFonts w:ascii="Times New Roman" w:hAnsi="Times New Roman" w:cs="Times New Roman"/>
        </w:rPr>
        <w:t>o</w:t>
      </w:r>
      <w:r w:rsidR="00010CDC">
        <w:rPr>
          <w:rFonts w:ascii="Times New Roman" w:hAnsi="Times New Roman" w:cs="Times New Roman"/>
        </w:rPr>
        <w:t xml:space="preserve">n our </w:t>
      </w:r>
      <w:r w:rsidR="00BC176E">
        <w:rPr>
          <w:rFonts w:ascii="Times New Roman" w:hAnsi="Times New Roman" w:cs="Times New Roman"/>
        </w:rPr>
        <w:t xml:space="preserve">NDVI </w:t>
      </w:r>
      <w:r w:rsidR="00010CDC">
        <w:rPr>
          <w:rFonts w:ascii="Times New Roman" w:hAnsi="Times New Roman" w:cs="Times New Roman"/>
        </w:rPr>
        <w:t xml:space="preserve">estimates, the inter-annual variation highlights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w:t>
      </w:r>
      <w:r w:rsidR="00B83005">
        <w:rPr>
          <w:rFonts w:ascii="Times New Roman" w:hAnsi="Times New Roman" w:cs="Times New Roman"/>
        </w:rPr>
        <w:t xml:space="preserve">may be </w:t>
      </w:r>
      <w:r w:rsidR="00BC176E">
        <w:rPr>
          <w:rFonts w:ascii="Times New Roman" w:hAnsi="Times New Roman" w:cs="Times New Roman"/>
        </w:rPr>
        <w:t>attenuated</w:t>
      </w:r>
      <w:r w:rsidR="00A75BA5">
        <w:rPr>
          <w:rFonts w:ascii="Times New Roman" w:hAnsi="Times New Roman" w:cs="Times New Roman"/>
        </w:rPr>
        <w:t xml:space="preserve"> in our study </w:t>
      </w:r>
      <w:r w:rsidR="008531B6">
        <w:rPr>
          <w:rFonts w:ascii="Times New Roman" w:hAnsi="Times New Roman" w:cs="Times New Roman"/>
        </w:rPr>
        <w:t xml:space="preserve">by </w:t>
      </w:r>
      <w:r w:rsidR="003958B0">
        <w:rPr>
          <w:rFonts w:ascii="Times New Roman" w:hAnsi="Times New Roman" w:cs="Times New Roman"/>
        </w:rPr>
        <w:t>using</w:t>
      </w:r>
      <w:r w:rsidR="00612307">
        <w:rPr>
          <w:rFonts w:ascii="Times New Roman" w:hAnsi="Times New Roman" w:cs="Times New Roman"/>
        </w:rPr>
        <w:t xml:space="preserve"> </w:t>
      </w:r>
      <w:r w:rsidR="00A75BA5">
        <w:rPr>
          <w:rFonts w:ascii="Times New Roman" w:hAnsi="Times New Roman" w:cs="Times New Roman"/>
        </w:rPr>
        <w:t>five-year average</w:t>
      </w:r>
      <w:r w:rsidR="00612307">
        <w:rPr>
          <w:rFonts w:ascii="Times New Roman" w:hAnsi="Times New Roman" w:cs="Times New Roman"/>
        </w:rPr>
        <w:t>s</w:t>
      </w:r>
      <w:r w:rsidR="00A75BA5">
        <w:rPr>
          <w:rFonts w:ascii="Times New Roman" w:hAnsi="Times New Roman" w:cs="Times New Roman"/>
        </w:rPr>
        <w:t xml:space="preserve">. </w:t>
      </w:r>
    </w:p>
    <w:p w14:paraId="169AAEF3" w14:textId="77777777" w:rsidR="00352531" w:rsidRPr="00E150CA" w:rsidRDefault="00352531"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7CBD6946" w:rsidR="007354C6" w:rsidRDefault="00296762" w:rsidP="00551D54">
      <w:pPr>
        <w:rPr>
          <w:rFonts w:ascii="Times New Roman" w:hAnsi="Times New Roman" w:cs="Times New Roman"/>
        </w:rPr>
      </w:pPr>
      <w:r>
        <w:rPr>
          <w:rFonts w:ascii="Times New Roman" w:hAnsi="Times New Roman" w:cs="Times New Roman"/>
        </w:rPr>
        <w:t>We found large inter-annual variability in NDVI that likely reflect</w:t>
      </w:r>
      <w:r w:rsidR="00917E7A">
        <w:rPr>
          <w:rFonts w:ascii="Times New Roman" w:hAnsi="Times New Roman" w:cs="Times New Roman"/>
        </w:rPr>
        <w:t>s</w:t>
      </w:r>
      <w:r>
        <w:rPr>
          <w:rFonts w:ascii="Times New Roman" w:hAnsi="Times New Roman" w:cs="Times New Roman"/>
        </w:rPr>
        <w:t xml:space="preserve"> a mix of efforts to increase urban greenspace, weather, and climate change. </w:t>
      </w:r>
      <w:r w:rsidR="00E401D7">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sidR="00E401D7">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sidR="005C53F7">
        <w:rPr>
          <w:rFonts w:ascii="Times New Roman" w:hAnsi="Times New Roman" w:cs="Times New Roman"/>
        </w:rPr>
        <w:t>F</w:t>
      </w:r>
      <w:r>
        <w:rPr>
          <w:rFonts w:ascii="Times New Roman" w:hAnsi="Times New Roman" w:cs="Times New Roman"/>
        </w:rPr>
        <w:t xml:space="preserve">uture </w:t>
      </w:r>
      <w:r w:rsidR="005C53F7">
        <w:rPr>
          <w:rFonts w:ascii="Times New Roman" w:hAnsi="Times New Roman" w:cs="Times New Roman"/>
        </w:rPr>
        <w:t xml:space="preserve">research should </w:t>
      </w:r>
      <w:r>
        <w:rPr>
          <w:rFonts w:ascii="Times New Roman" w:hAnsi="Times New Roman" w:cs="Times New Roman"/>
        </w:rPr>
        <w:t>explor</w:t>
      </w:r>
      <w:r w:rsidR="005C53F7">
        <w:rPr>
          <w:rFonts w:ascii="Times New Roman" w:hAnsi="Times New Roman" w:cs="Times New Roman"/>
        </w:rPr>
        <w:t>e</w:t>
      </w:r>
      <w:r>
        <w:rPr>
          <w:rFonts w:ascii="Times New Roman" w:hAnsi="Times New Roman" w:cs="Times New Roman"/>
        </w:rPr>
        <w:t xml:space="preserve"> alternative measurements to NDVI and </w:t>
      </w:r>
      <w:r w:rsidR="005C53F7">
        <w:rPr>
          <w:rFonts w:ascii="Times New Roman" w:hAnsi="Times New Roman" w:cs="Times New Roman"/>
        </w:rPr>
        <w:t>target</w:t>
      </w:r>
      <w:r>
        <w:rPr>
          <w:rFonts w:ascii="Times New Roman" w:hAnsi="Times New Roman" w:cs="Times New Roman"/>
        </w:rPr>
        <w:t xml:space="preserve"> levels of </w:t>
      </w:r>
      <w:r w:rsidR="005C53F7">
        <w:rPr>
          <w:rFonts w:ascii="Times New Roman" w:hAnsi="Times New Roman" w:cs="Times New Roman"/>
        </w:rPr>
        <w:t xml:space="preserve">urban </w:t>
      </w:r>
      <w:r>
        <w:rPr>
          <w:rFonts w:ascii="Times New Roman" w:hAnsi="Times New Roman" w:cs="Times New Roman"/>
        </w:rPr>
        <w:t xml:space="preserve">greenspace for </w:t>
      </w:r>
      <w:r w:rsidR="005C53F7">
        <w:rPr>
          <w:rFonts w:ascii="Times New Roman" w:hAnsi="Times New Roman" w:cs="Times New Roman"/>
        </w:rPr>
        <w:t>healthy and sustainable cities</w:t>
      </w:r>
      <w:r>
        <w:rPr>
          <w:rFonts w:ascii="Times New Roman" w:hAnsi="Times New Roman" w:cs="Times New Roman"/>
        </w:rPr>
        <w:t>.</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04165A88"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r>
        <w:rPr>
          <w:rFonts w:ascii="Times New Roman" w:hAnsi="Times New Roman" w:cs="Times New Roman"/>
          <w:color w:val="000000" w:themeColor="text1"/>
        </w:rPr>
        <w:t xml:space="preserve">NASA Grant No. </w:t>
      </w:r>
      <w:r w:rsidRPr="00A55253">
        <w:rPr>
          <w:rFonts w:ascii="Times New Roman" w:hAnsi="Times New Roman" w:cs="Times New Roman"/>
          <w:color w:val="000000" w:themeColor="text1"/>
        </w:rPr>
        <w:t>80NSSC21K0511</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02236422" w14:textId="77777777" w:rsidR="00352531" w:rsidRDefault="00352531" w:rsidP="00FA2EC9">
      <w:pPr>
        <w:rPr>
          <w:rFonts w:ascii="Times New Roman" w:hAnsi="Times New Roman" w:cs="Times New Roman"/>
          <w:b/>
          <w:bCs/>
        </w:rPr>
      </w:pPr>
    </w:p>
    <w:p w14:paraId="7C88BA89" w14:textId="77777777" w:rsidR="00352531" w:rsidRDefault="00352531" w:rsidP="00FA2EC9">
      <w:pPr>
        <w:rPr>
          <w:rFonts w:ascii="Times New Roman" w:hAnsi="Times New Roman" w:cs="Times New Roman"/>
          <w:b/>
          <w:bCs/>
        </w:rPr>
      </w:pPr>
    </w:p>
    <w:p w14:paraId="6E5B5F88" w14:textId="77777777" w:rsidR="00352531" w:rsidRDefault="00352531" w:rsidP="00FA2EC9">
      <w:pPr>
        <w:rPr>
          <w:rFonts w:ascii="Times New Roman" w:hAnsi="Times New Roman" w:cs="Times New Roman"/>
          <w:b/>
          <w:bCs/>
        </w:rPr>
      </w:pPr>
    </w:p>
    <w:p w14:paraId="665FE848" w14:textId="77777777" w:rsidR="00352531" w:rsidRDefault="00352531" w:rsidP="00FA2EC9">
      <w:pPr>
        <w:rPr>
          <w:rFonts w:ascii="Times New Roman" w:hAnsi="Times New Roman" w:cs="Times New Roman"/>
          <w:b/>
          <w:bCs/>
        </w:rPr>
      </w:pPr>
    </w:p>
    <w:p w14:paraId="4002DF9B" w14:textId="77777777" w:rsidR="00352531" w:rsidRDefault="00352531" w:rsidP="00FA2EC9">
      <w:pPr>
        <w:rPr>
          <w:rFonts w:ascii="Times New Roman" w:hAnsi="Times New Roman" w:cs="Times New Roman"/>
          <w:b/>
          <w:bCs/>
        </w:rPr>
      </w:pPr>
    </w:p>
    <w:p w14:paraId="14183DD5" w14:textId="77777777" w:rsidR="00352531" w:rsidRDefault="00352531" w:rsidP="00FA2EC9">
      <w:pPr>
        <w:rPr>
          <w:rFonts w:ascii="Times New Roman" w:hAnsi="Times New Roman" w:cs="Times New Roman"/>
          <w:b/>
          <w:bCs/>
        </w:rPr>
      </w:pPr>
    </w:p>
    <w:p w14:paraId="4B7FF05B" w14:textId="77777777" w:rsidR="00352531" w:rsidRDefault="00352531" w:rsidP="00FA2EC9">
      <w:pPr>
        <w:rPr>
          <w:rFonts w:ascii="Times New Roman" w:hAnsi="Times New Roman" w:cs="Times New Roman"/>
          <w:b/>
          <w:bCs/>
        </w:rPr>
      </w:pPr>
    </w:p>
    <w:p w14:paraId="2ED9A52F" w14:textId="77777777" w:rsidR="00352531" w:rsidRDefault="00352531" w:rsidP="00FA2EC9">
      <w:pPr>
        <w:rPr>
          <w:rFonts w:ascii="Times New Roman" w:hAnsi="Times New Roman" w:cs="Times New Roman"/>
          <w:b/>
          <w:bCs/>
        </w:rPr>
      </w:pPr>
    </w:p>
    <w:p w14:paraId="73777768" w14:textId="77777777" w:rsidR="00352531" w:rsidRDefault="00352531" w:rsidP="00FA2EC9">
      <w:pPr>
        <w:rPr>
          <w:rFonts w:ascii="Times New Roman" w:hAnsi="Times New Roman" w:cs="Times New Roman"/>
          <w:b/>
          <w:bCs/>
        </w:rPr>
      </w:pPr>
    </w:p>
    <w:p w14:paraId="571AE823" w14:textId="77777777" w:rsidR="00352531" w:rsidRDefault="00352531" w:rsidP="00FA2EC9">
      <w:pPr>
        <w:rPr>
          <w:rFonts w:ascii="Times New Roman" w:hAnsi="Times New Roman" w:cs="Times New Roman"/>
          <w:b/>
          <w:bCs/>
        </w:rPr>
      </w:pPr>
    </w:p>
    <w:p w14:paraId="7CBDB5F3" w14:textId="77777777" w:rsidR="00352531" w:rsidRDefault="00352531" w:rsidP="00FA2EC9">
      <w:pPr>
        <w:rPr>
          <w:rFonts w:ascii="Times New Roman" w:hAnsi="Times New Roman" w:cs="Times New Roman"/>
          <w:b/>
          <w:bCs/>
        </w:rPr>
      </w:pPr>
    </w:p>
    <w:p w14:paraId="5A7195BA" w14:textId="77777777" w:rsidR="00352531" w:rsidRDefault="00352531" w:rsidP="00FA2EC9">
      <w:pPr>
        <w:rPr>
          <w:rFonts w:ascii="Times New Roman" w:hAnsi="Times New Roman" w:cs="Times New Roman"/>
          <w:b/>
          <w:bCs/>
        </w:rPr>
      </w:pPr>
    </w:p>
    <w:p w14:paraId="10D6F9ED" w14:textId="77777777" w:rsidR="00352531" w:rsidRDefault="00352531"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331257F0" w14:textId="410D351A"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42BA0E0F" w14:textId="77777777" w:rsidR="00E95922" w:rsidRPr="00E95922" w:rsidRDefault="00C158AD" w:rsidP="00E95922">
      <w:pPr>
        <w:pStyle w:val="Bibliography"/>
        <w:rPr>
          <w:rFonts w:ascii="Times New Roman" w:hAnsi="Times New Roman" w:cs="Times New Roman"/>
        </w:rPr>
      </w:pPr>
      <w:r w:rsidRPr="00E150CA">
        <w:fldChar w:fldCharType="begin"/>
      </w:r>
      <w:r w:rsidR="00216AA9">
        <w:instrText xml:space="preserve"> ADDIN ZOTERO_BIBL {"uncited":[],"omitted":[],"custom":[]} CSL_BIBLIOGRAPHY </w:instrText>
      </w:r>
      <w:r w:rsidRPr="00E150CA">
        <w:fldChar w:fldCharType="separate"/>
      </w:r>
      <w:r w:rsidR="00E95922" w:rsidRPr="00E95922">
        <w:rPr>
          <w:rFonts w:ascii="Times New Roman" w:hAnsi="Times New Roman" w:cs="Times New Roman"/>
        </w:rPr>
        <w:t>1.</w:t>
      </w:r>
      <w:r w:rsidR="00E95922" w:rsidRPr="00E95922">
        <w:rPr>
          <w:rFonts w:ascii="Times New Roman" w:hAnsi="Times New Roman" w:cs="Times New Roman"/>
        </w:rPr>
        <w:tab/>
        <w:t xml:space="preserve">Yang BY, Zhao T, Hu LX, et al. Greenspace and human health: An umbrella review. </w:t>
      </w:r>
      <w:r w:rsidR="00E95922" w:rsidRPr="00E95922">
        <w:rPr>
          <w:rFonts w:ascii="Times New Roman" w:hAnsi="Times New Roman" w:cs="Times New Roman"/>
          <w:i/>
          <w:iCs/>
        </w:rPr>
        <w:t>The Innovation</w:t>
      </w:r>
      <w:r w:rsidR="00E95922" w:rsidRPr="00E95922">
        <w:rPr>
          <w:rFonts w:ascii="Times New Roman" w:hAnsi="Times New Roman" w:cs="Times New Roman"/>
        </w:rPr>
        <w:t xml:space="preserve">. 2021;2(4):100164. </w:t>
      </w:r>
      <w:proofErr w:type="gramStart"/>
      <w:r w:rsidR="00E95922" w:rsidRPr="00E95922">
        <w:rPr>
          <w:rFonts w:ascii="Times New Roman" w:hAnsi="Times New Roman" w:cs="Times New Roman"/>
        </w:rPr>
        <w:t>doi:10.1016/j.xinn</w:t>
      </w:r>
      <w:proofErr w:type="gramEnd"/>
      <w:r w:rsidR="00E95922" w:rsidRPr="00E95922">
        <w:rPr>
          <w:rFonts w:ascii="Times New Roman" w:hAnsi="Times New Roman" w:cs="Times New Roman"/>
        </w:rPr>
        <w:t>.2021.100164</w:t>
      </w:r>
    </w:p>
    <w:p w14:paraId="76BA2818"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2.</w:t>
      </w:r>
      <w:r w:rsidRPr="00E95922">
        <w:rPr>
          <w:rFonts w:ascii="Times New Roman" w:hAnsi="Times New Roman" w:cs="Times New Roman"/>
        </w:rPr>
        <w:tab/>
        <w:t xml:space="preserve">Smith N, Georgiou M, King AC, </w:t>
      </w:r>
      <w:proofErr w:type="spellStart"/>
      <w:r w:rsidRPr="00E95922">
        <w:rPr>
          <w:rFonts w:ascii="Times New Roman" w:hAnsi="Times New Roman" w:cs="Times New Roman"/>
        </w:rPr>
        <w:t>Tieges</w:t>
      </w:r>
      <w:proofErr w:type="spellEnd"/>
      <w:r w:rsidRPr="00E95922">
        <w:rPr>
          <w:rFonts w:ascii="Times New Roman" w:hAnsi="Times New Roman" w:cs="Times New Roman"/>
        </w:rPr>
        <w:t xml:space="preserve"> Z, Webb S, </w:t>
      </w:r>
      <w:proofErr w:type="spellStart"/>
      <w:r w:rsidRPr="00E95922">
        <w:rPr>
          <w:rFonts w:ascii="Times New Roman" w:hAnsi="Times New Roman" w:cs="Times New Roman"/>
        </w:rPr>
        <w:t>Chastin</w:t>
      </w:r>
      <w:proofErr w:type="spellEnd"/>
      <w:r w:rsidRPr="00E95922">
        <w:rPr>
          <w:rFonts w:ascii="Times New Roman" w:hAnsi="Times New Roman" w:cs="Times New Roman"/>
        </w:rPr>
        <w:t xml:space="preserve"> S. Urban blue spaces and human health: A systematic review and meta-analysis of quantitative studies. </w:t>
      </w:r>
      <w:r w:rsidRPr="00E95922">
        <w:rPr>
          <w:rFonts w:ascii="Times New Roman" w:hAnsi="Times New Roman" w:cs="Times New Roman"/>
          <w:i/>
          <w:iCs/>
        </w:rPr>
        <w:t>Cities</w:t>
      </w:r>
      <w:r w:rsidRPr="00E95922">
        <w:rPr>
          <w:rFonts w:ascii="Times New Roman" w:hAnsi="Times New Roman" w:cs="Times New Roman"/>
        </w:rPr>
        <w:t xml:space="preserve">. </w:t>
      </w:r>
      <w:proofErr w:type="gramStart"/>
      <w:r w:rsidRPr="00E95922">
        <w:rPr>
          <w:rFonts w:ascii="Times New Roman" w:hAnsi="Times New Roman" w:cs="Times New Roman"/>
        </w:rPr>
        <w:t>2021;119:103413</w:t>
      </w:r>
      <w:proofErr w:type="gramEnd"/>
      <w:r w:rsidRPr="00E95922">
        <w:rPr>
          <w:rFonts w:ascii="Times New Roman" w:hAnsi="Times New Roman" w:cs="Times New Roman"/>
        </w:rPr>
        <w:t xml:space="preserve">. </w:t>
      </w:r>
      <w:proofErr w:type="gramStart"/>
      <w:r w:rsidRPr="00E95922">
        <w:rPr>
          <w:rFonts w:ascii="Times New Roman" w:hAnsi="Times New Roman" w:cs="Times New Roman"/>
        </w:rPr>
        <w:t>doi:10.1016/j.cities</w:t>
      </w:r>
      <w:proofErr w:type="gramEnd"/>
      <w:r w:rsidRPr="00E95922">
        <w:rPr>
          <w:rFonts w:ascii="Times New Roman" w:hAnsi="Times New Roman" w:cs="Times New Roman"/>
        </w:rPr>
        <w:t>.2021.103413</w:t>
      </w:r>
    </w:p>
    <w:p w14:paraId="5EA107F8"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3.</w:t>
      </w:r>
      <w:r w:rsidRPr="00E95922">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95922">
        <w:rPr>
          <w:rFonts w:ascii="Times New Roman" w:hAnsi="Times New Roman" w:cs="Times New Roman"/>
          <w:i/>
          <w:iCs/>
        </w:rPr>
        <w:t>Environment International</w:t>
      </w:r>
      <w:r w:rsidRPr="00E95922">
        <w:rPr>
          <w:rFonts w:ascii="Times New Roman" w:hAnsi="Times New Roman" w:cs="Times New Roman"/>
        </w:rPr>
        <w:t xml:space="preserve">. </w:t>
      </w:r>
      <w:proofErr w:type="gramStart"/>
      <w:r w:rsidRPr="00E95922">
        <w:rPr>
          <w:rFonts w:ascii="Times New Roman" w:hAnsi="Times New Roman" w:cs="Times New Roman"/>
        </w:rPr>
        <w:t>2019;130:104923</w:t>
      </w:r>
      <w:proofErr w:type="gramEnd"/>
      <w:r w:rsidRPr="00E95922">
        <w:rPr>
          <w:rFonts w:ascii="Times New Roman" w:hAnsi="Times New Roman" w:cs="Times New Roman"/>
        </w:rPr>
        <w:t xml:space="preserve">. </w:t>
      </w:r>
      <w:proofErr w:type="gramStart"/>
      <w:r w:rsidRPr="00E95922">
        <w:rPr>
          <w:rFonts w:ascii="Times New Roman" w:hAnsi="Times New Roman" w:cs="Times New Roman"/>
        </w:rPr>
        <w:t>doi:10.1016/j.envint</w:t>
      </w:r>
      <w:proofErr w:type="gramEnd"/>
      <w:r w:rsidRPr="00E95922">
        <w:rPr>
          <w:rFonts w:ascii="Times New Roman" w:hAnsi="Times New Roman" w:cs="Times New Roman"/>
        </w:rPr>
        <w:t>.2019.104923</w:t>
      </w:r>
    </w:p>
    <w:p w14:paraId="62BB9A78"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4.</w:t>
      </w:r>
      <w:r w:rsidRPr="00E95922">
        <w:rPr>
          <w:rFonts w:ascii="Times New Roman" w:hAnsi="Times New Roman" w:cs="Times New Roman"/>
        </w:rPr>
        <w:tab/>
        <w:t xml:space="preserve">Wolf KL, Lam ST, McKeen JK, Richardson GRA, Van Den Bosch M, </w:t>
      </w:r>
      <w:proofErr w:type="spellStart"/>
      <w:r w:rsidRPr="00E95922">
        <w:rPr>
          <w:rFonts w:ascii="Times New Roman" w:hAnsi="Times New Roman" w:cs="Times New Roman"/>
        </w:rPr>
        <w:t>Bardekjian</w:t>
      </w:r>
      <w:proofErr w:type="spellEnd"/>
      <w:r w:rsidRPr="00E95922">
        <w:rPr>
          <w:rFonts w:ascii="Times New Roman" w:hAnsi="Times New Roman" w:cs="Times New Roman"/>
        </w:rPr>
        <w:t xml:space="preserve"> AC. Urban Trees and Human Health: A Scoping Review. </w:t>
      </w:r>
      <w:r w:rsidRPr="00E95922">
        <w:rPr>
          <w:rFonts w:ascii="Times New Roman" w:hAnsi="Times New Roman" w:cs="Times New Roman"/>
          <w:i/>
          <w:iCs/>
        </w:rPr>
        <w:t>IJERPH</w:t>
      </w:r>
      <w:r w:rsidRPr="00E95922">
        <w:rPr>
          <w:rFonts w:ascii="Times New Roman" w:hAnsi="Times New Roman" w:cs="Times New Roman"/>
        </w:rPr>
        <w:t>. 2020;17(12):4371. doi:10.3390/ijerph17124371</w:t>
      </w:r>
    </w:p>
    <w:p w14:paraId="5221E494"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5.</w:t>
      </w:r>
      <w:r w:rsidRPr="00E95922">
        <w:rPr>
          <w:rFonts w:ascii="Times New Roman" w:hAnsi="Times New Roman" w:cs="Times New Roman"/>
        </w:rPr>
        <w:tab/>
      </w:r>
      <w:proofErr w:type="spellStart"/>
      <w:r w:rsidRPr="00E95922">
        <w:rPr>
          <w:rFonts w:ascii="Times New Roman" w:hAnsi="Times New Roman" w:cs="Times New Roman"/>
        </w:rPr>
        <w:t>Ampatzidis</w:t>
      </w:r>
      <w:proofErr w:type="spellEnd"/>
      <w:r w:rsidRPr="00E95922">
        <w:rPr>
          <w:rFonts w:ascii="Times New Roman" w:hAnsi="Times New Roman" w:cs="Times New Roman"/>
        </w:rPr>
        <w:t xml:space="preserve"> P, </w:t>
      </w:r>
      <w:proofErr w:type="spellStart"/>
      <w:r w:rsidRPr="00E95922">
        <w:rPr>
          <w:rFonts w:ascii="Times New Roman" w:hAnsi="Times New Roman" w:cs="Times New Roman"/>
        </w:rPr>
        <w:t>Cintolesi</w:t>
      </w:r>
      <w:proofErr w:type="spellEnd"/>
      <w:r w:rsidRPr="00E95922">
        <w:rPr>
          <w:rFonts w:ascii="Times New Roman" w:hAnsi="Times New Roman" w:cs="Times New Roman"/>
        </w:rPr>
        <w:t xml:space="preserve"> C, Kershaw T. Impact of Blue Space Geometry on Urban Heat Island Mitigation. </w:t>
      </w:r>
      <w:r w:rsidRPr="00E95922">
        <w:rPr>
          <w:rFonts w:ascii="Times New Roman" w:hAnsi="Times New Roman" w:cs="Times New Roman"/>
          <w:i/>
          <w:iCs/>
        </w:rPr>
        <w:t>Climate</w:t>
      </w:r>
      <w:r w:rsidRPr="00E95922">
        <w:rPr>
          <w:rFonts w:ascii="Times New Roman" w:hAnsi="Times New Roman" w:cs="Times New Roman"/>
        </w:rPr>
        <w:t>. 2023;11(2):28. doi:10.3390/cli11020028</w:t>
      </w:r>
    </w:p>
    <w:p w14:paraId="794AECAF"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6.</w:t>
      </w:r>
      <w:r w:rsidRPr="00E95922">
        <w:rPr>
          <w:rFonts w:ascii="Times New Roman" w:hAnsi="Times New Roman" w:cs="Times New Roman"/>
        </w:rPr>
        <w:tab/>
      </w:r>
      <w:proofErr w:type="spellStart"/>
      <w:r w:rsidRPr="00E95922">
        <w:rPr>
          <w:rFonts w:ascii="Times New Roman" w:hAnsi="Times New Roman" w:cs="Times New Roman"/>
        </w:rPr>
        <w:t>Brückner</w:t>
      </w:r>
      <w:proofErr w:type="spellEnd"/>
      <w:r w:rsidRPr="00E95922">
        <w:rPr>
          <w:rFonts w:ascii="Times New Roman" w:hAnsi="Times New Roman" w:cs="Times New Roman"/>
        </w:rPr>
        <w:t xml:space="preserve"> A, Falkenberg T, </w:t>
      </w:r>
      <w:proofErr w:type="spellStart"/>
      <w:r w:rsidRPr="00E95922">
        <w:rPr>
          <w:rFonts w:ascii="Times New Roman" w:hAnsi="Times New Roman" w:cs="Times New Roman"/>
        </w:rPr>
        <w:t>Heinzel</w:t>
      </w:r>
      <w:proofErr w:type="spellEnd"/>
      <w:r w:rsidRPr="00E95922">
        <w:rPr>
          <w:rFonts w:ascii="Times New Roman" w:hAnsi="Times New Roman" w:cs="Times New Roman"/>
        </w:rPr>
        <w:t xml:space="preserve"> C, </w:t>
      </w:r>
      <w:proofErr w:type="spellStart"/>
      <w:r w:rsidRPr="00E95922">
        <w:rPr>
          <w:rFonts w:ascii="Times New Roman" w:hAnsi="Times New Roman" w:cs="Times New Roman"/>
        </w:rPr>
        <w:t>Kistemann</w:t>
      </w:r>
      <w:proofErr w:type="spellEnd"/>
      <w:r w:rsidRPr="00E95922">
        <w:rPr>
          <w:rFonts w:ascii="Times New Roman" w:hAnsi="Times New Roman" w:cs="Times New Roman"/>
        </w:rPr>
        <w:t xml:space="preserve"> T. The Regeneration of Urban Blue Spaces: A Public Health Intervention? Reviewing the Evidence. </w:t>
      </w:r>
      <w:r w:rsidRPr="00E95922">
        <w:rPr>
          <w:rFonts w:ascii="Times New Roman" w:hAnsi="Times New Roman" w:cs="Times New Roman"/>
          <w:i/>
          <w:iCs/>
        </w:rPr>
        <w:t>Front Public Health</w:t>
      </w:r>
      <w:r w:rsidRPr="00E95922">
        <w:rPr>
          <w:rFonts w:ascii="Times New Roman" w:hAnsi="Times New Roman" w:cs="Times New Roman"/>
        </w:rPr>
        <w:t xml:space="preserve">. </w:t>
      </w:r>
      <w:proofErr w:type="gramStart"/>
      <w:r w:rsidRPr="00E95922">
        <w:rPr>
          <w:rFonts w:ascii="Times New Roman" w:hAnsi="Times New Roman" w:cs="Times New Roman"/>
        </w:rPr>
        <w:t>2022;9:782101</w:t>
      </w:r>
      <w:proofErr w:type="gramEnd"/>
      <w:r w:rsidRPr="00E95922">
        <w:rPr>
          <w:rFonts w:ascii="Times New Roman" w:hAnsi="Times New Roman" w:cs="Times New Roman"/>
        </w:rPr>
        <w:t>. doi:10.3389/fpubh.2021.782101</w:t>
      </w:r>
    </w:p>
    <w:p w14:paraId="4A66FD7E"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7.</w:t>
      </w:r>
      <w:r w:rsidRPr="00E95922">
        <w:rPr>
          <w:rFonts w:ascii="Times New Roman" w:hAnsi="Times New Roman" w:cs="Times New Roman"/>
        </w:rPr>
        <w:tab/>
        <w:t xml:space="preserve">Alex </w:t>
      </w:r>
      <w:proofErr w:type="spellStart"/>
      <w:r w:rsidRPr="00E95922">
        <w:rPr>
          <w:rFonts w:ascii="Times New Roman" w:hAnsi="Times New Roman" w:cs="Times New Roman"/>
        </w:rPr>
        <w:t>Baeumler</w:t>
      </w:r>
      <w:proofErr w:type="spellEnd"/>
      <w:r w:rsidRPr="00E95922">
        <w:rPr>
          <w:rFonts w:ascii="Times New Roman" w:hAnsi="Times New Roman" w:cs="Times New Roman"/>
        </w:rPr>
        <w:t xml:space="preserve">, Olivia </w:t>
      </w:r>
      <w:proofErr w:type="spellStart"/>
      <w:r w:rsidRPr="00E95922">
        <w:rPr>
          <w:rFonts w:ascii="Times New Roman" w:hAnsi="Times New Roman" w:cs="Times New Roman"/>
        </w:rPr>
        <w:t>D’Aoust</w:t>
      </w:r>
      <w:proofErr w:type="spellEnd"/>
      <w:r w:rsidRPr="00E95922">
        <w:rPr>
          <w:rFonts w:ascii="Times New Roman" w:hAnsi="Times New Roman" w:cs="Times New Roman"/>
        </w:rPr>
        <w:t xml:space="preserve">, </w:t>
      </w:r>
      <w:proofErr w:type="spellStart"/>
      <w:r w:rsidRPr="00E95922">
        <w:rPr>
          <w:rFonts w:ascii="Times New Roman" w:hAnsi="Times New Roman" w:cs="Times New Roman"/>
        </w:rPr>
        <w:t>Maitreyi</w:t>
      </w:r>
      <w:proofErr w:type="spellEnd"/>
      <w:r w:rsidRPr="00E95922">
        <w:rPr>
          <w:rFonts w:ascii="Times New Roman" w:hAnsi="Times New Roman" w:cs="Times New Roman"/>
        </w:rPr>
        <w:t xml:space="preserve"> Das, et al. </w:t>
      </w:r>
      <w:r w:rsidRPr="00E95922">
        <w:rPr>
          <w:rFonts w:ascii="Times New Roman" w:hAnsi="Times New Roman" w:cs="Times New Roman"/>
          <w:i/>
          <w:iCs/>
        </w:rPr>
        <w:t>Demographic Trends and Urbanization</w:t>
      </w:r>
      <w:r w:rsidRPr="00E95922">
        <w:rPr>
          <w:rFonts w:ascii="Times New Roman" w:hAnsi="Times New Roman" w:cs="Times New Roman"/>
        </w:rPr>
        <w:t>. World Bank; 2021.</w:t>
      </w:r>
    </w:p>
    <w:p w14:paraId="6C17B7A4"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8.</w:t>
      </w:r>
      <w:r w:rsidRPr="00E95922">
        <w:rPr>
          <w:rFonts w:ascii="Times New Roman" w:hAnsi="Times New Roman" w:cs="Times New Roman"/>
        </w:rPr>
        <w:tab/>
      </w:r>
      <w:proofErr w:type="spellStart"/>
      <w:r w:rsidRPr="00E95922">
        <w:rPr>
          <w:rFonts w:ascii="Times New Roman" w:hAnsi="Times New Roman" w:cs="Times New Roman"/>
        </w:rPr>
        <w:t>Hoornweg</w:t>
      </w:r>
      <w:proofErr w:type="spellEnd"/>
      <w:r w:rsidRPr="00E95922">
        <w:rPr>
          <w:rFonts w:ascii="Times New Roman" w:hAnsi="Times New Roman" w:cs="Times New Roman"/>
        </w:rPr>
        <w:t xml:space="preserve"> D, Sugar L, Gomez CLT. Cities and Greenhouse Gas Emissions: Moving Forward. </w:t>
      </w:r>
      <w:proofErr w:type="spellStart"/>
      <w:r w:rsidRPr="00E95922">
        <w:rPr>
          <w:rFonts w:ascii="Times New Roman" w:hAnsi="Times New Roman" w:cs="Times New Roman"/>
          <w:i/>
          <w:iCs/>
        </w:rPr>
        <w:t>Urbanisation</w:t>
      </w:r>
      <w:proofErr w:type="spellEnd"/>
      <w:r w:rsidRPr="00E95922">
        <w:rPr>
          <w:rFonts w:ascii="Times New Roman" w:hAnsi="Times New Roman" w:cs="Times New Roman"/>
        </w:rPr>
        <w:t>. 2020;5(1):43-62. doi:10.1177/2455747120923557</w:t>
      </w:r>
    </w:p>
    <w:p w14:paraId="64ED0BDB"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9.</w:t>
      </w:r>
      <w:r w:rsidRPr="00E95922">
        <w:rPr>
          <w:rFonts w:ascii="Times New Roman" w:hAnsi="Times New Roman" w:cs="Times New Roman"/>
        </w:rPr>
        <w:tab/>
        <w:t xml:space="preserve">Barboza EP, </w:t>
      </w:r>
      <w:proofErr w:type="spellStart"/>
      <w:r w:rsidRPr="00E95922">
        <w:rPr>
          <w:rFonts w:ascii="Times New Roman" w:hAnsi="Times New Roman" w:cs="Times New Roman"/>
        </w:rPr>
        <w:t>Cirach</w:t>
      </w:r>
      <w:proofErr w:type="spellEnd"/>
      <w:r w:rsidRPr="00E95922">
        <w:rPr>
          <w:rFonts w:ascii="Times New Roman" w:hAnsi="Times New Roman" w:cs="Times New Roman"/>
        </w:rPr>
        <w:t xml:space="preserve"> M, Khomenko S, et al. </w:t>
      </w:r>
      <w:proofErr w:type="gramStart"/>
      <w:r w:rsidRPr="00E95922">
        <w:rPr>
          <w:rFonts w:ascii="Times New Roman" w:hAnsi="Times New Roman" w:cs="Times New Roman"/>
        </w:rPr>
        <w:t>Green</w:t>
      </w:r>
      <w:proofErr w:type="gramEnd"/>
      <w:r w:rsidRPr="00E95922">
        <w:rPr>
          <w:rFonts w:ascii="Times New Roman" w:hAnsi="Times New Roman" w:cs="Times New Roman"/>
        </w:rPr>
        <w:t xml:space="preserve"> space and mortality in European cities: a health impact assessment study. </w:t>
      </w:r>
      <w:r w:rsidRPr="00E95922">
        <w:rPr>
          <w:rFonts w:ascii="Times New Roman" w:hAnsi="Times New Roman" w:cs="Times New Roman"/>
          <w:i/>
          <w:iCs/>
        </w:rPr>
        <w:t>The Lancet Planetary Health</w:t>
      </w:r>
      <w:r w:rsidRPr="00E95922">
        <w:rPr>
          <w:rFonts w:ascii="Times New Roman" w:hAnsi="Times New Roman" w:cs="Times New Roman"/>
        </w:rPr>
        <w:t>. 2021;5(10</w:t>
      </w:r>
      <w:proofErr w:type="gramStart"/>
      <w:r w:rsidRPr="00E95922">
        <w:rPr>
          <w:rFonts w:ascii="Times New Roman" w:hAnsi="Times New Roman" w:cs="Times New Roman"/>
        </w:rPr>
        <w:t>):e</w:t>
      </w:r>
      <w:proofErr w:type="gramEnd"/>
      <w:r w:rsidRPr="00E95922">
        <w:rPr>
          <w:rFonts w:ascii="Times New Roman" w:hAnsi="Times New Roman" w:cs="Times New Roman"/>
        </w:rPr>
        <w:t>718-e730. doi:10.1016/S2542-5196(21)00229-1</w:t>
      </w:r>
    </w:p>
    <w:p w14:paraId="74ECC55E"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10.</w:t>
      </w:r>
      <w:r w:rsidRPr="00E95922">
        <w:rPr>
          <w:rFonts w:ascii="Times New Roman" w:hAnsi="Times New Roman" w:cs="Times New Roman"/>
        </w:rPr>
        <w:tab/>
      </w:r>
      <w:proofErr w:type="spellStart"/>
      <w:r w:rsidRPr="00E95922">
        <w:rPr>
          <w:rFonts w:ascii="Times New Roman" w:hAnsi="Times New Roman" w:cs="Times New Roman"/>
        </w:rPr>
        <w:t>Brochu</w:t>
      </w:r>
      <w:proofErr w:type="spellEnd"/>
      <w:r w:rsidRPr="00E95922">
        <w:rPr>
          <w:rFonts w:ascii="Times New Roman" w:hAnsi="Times New Roman" w:cs="Times New Roman"/>
        </w:rPr>
        <w:t xml:space="preserve"> P, Jimenez MP, James P, Kinney PL, Lane K. Benefits of Increasing Greenness on All-Cause Mortality in the Largest Metropolitan Areas of the United States Within the Past Two Decades. </w:t>
      </w:r>
      <w:r w:rsidRPr="00E95922">
        <w:rPr>
          <w:rFonts w:ascii="Times New Roman" w:hAnsi="Times New Roman" w:cs="Times New Roman"/>
          <w:i/>
          <w:iCs/>
        </w:rPr>
        <w:t>Front Public Health</w:t>
      </w:r>
      <w:r w:rsidRPr="00E95922">
        <w:rPr>
          <w:rFonts w:ascii="Times New Roman" w:hAnsi="Times New Roman" w:cs="Times New Roman"/>
        </w:rPr>
        <w:t xml:space="preserve">. </w:t>
      </w:r>
      <w:proofErr w:type="gramStart"/>
      <w:r w:rsidRPr="00E95922">
        <w:rPr>
          <w:rFonts w:ascii="Times New Roman" w:hAnsi="Times New Roman" w:cs="Times New Roman"/>
        </w:rPr>
        <w:t>2022;10:841936</w:t>
      </w:r>
      <w:proofErr w:type="gramEnd"/>
      <w:r w:rsidRPr="00E95922">
        <w:rPr>
          <w:rFonts w:ascii="Times New Roman" w:hAnsi="Times New Roman" w:cs="Times New Roman"/>
        </w:rPr>
        <w:t>. doi:10.3389/fpubh.2022.841936</w:t>
      </w:r>
    </w:p>
    <w:p w14:paraId="3A5CAE2B"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11.</w:t>
      </w:r>
      <w:r w:rsidRPr="00E95922">
        <w:rPr>
          <w:rFonts w:ascii="Times New Roman" w:hAnsi="Times New Roman" w:cs="Times New Roman"/>
        </w:rPr>
        <w:tab/>
      </w:r>
      <w:proofErr w:type="spellStart"/>
      <w:r w:rsidRPr="00E95922">
        <w:rPr>
          <w:rFonts w:ascii="Times New Roman" w:hAnsi="Times New Roman" w:cs="Times New Roman"/>
        </w:rPr>
        <w:t>Romanello</w:t>
      </w:r>
      <w:proofErr w:type="spellEnd"/>
      <w:r w:rsidRPr="00E95922">
        <w:rPr>
          <w:rFonts w:ascii="Times New Roman" w:hAnsi="Times New Roman" w:cs="Times New Roman"/>
        </w:rPr>
        <w:t xml:space="preserve"> M, Napoli C di, Green C, et al. The 2023 report of the Lancet Countdown on health and climate change: the imperative for a health-</w:t>
      </w:r>
      <w:proofErr w:type="spellStart"/>
      <w:r w:rsidRPr="00E95922">
        <w:rPr>
          <w:rFonts w:ascii="Times New Roman" w:hAnsi="Times New Roman" w:cs="Times New Roman"/>
        </w:rPr>
        <w:t>centred</w:t>
      </w:r>
      <w:proofErr w:type="spellEnd"/>
      <w:r w:rsidRPr="00E95922">
        <w:rPr>
          <w:rFonts w:ascii="Times New Roman" w:hAnsi="Times New Roman" w:cs="Times New Roman"/>
        </w:rPr>
        <w:t xml:space="preserve"> response in a world facing irreversible harms. </w:t>
      </w:r>
      <w:r w:rsidRPr="00E95922">
        <w:rPr>
          <w:rFonts w:ascii="Times New Roman" w:hAnsi="Times New Roman" w:cs="Times New Roman"/>
          <w:i/>
          <w:iCs/>
        </w:rPr>
        <w:t>The Lancet</w:t>
      </w:r>
      <w:r w:rsidRPr="00E95922">
        <w:rPr>
          <w:rFonts w:ascii="Times New Roman" w:hAnsi="Times New Roman" w:cs="Times New Roman"/>
        </w:rPr>
        <w:t>. 2023;402(10419):2346-2394. doi:10.1016/S0140-6736(23)01859-7</w:t>
      </w:r>
    </w:p>
    <w:p w14:paraId="10928D9A"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12.</w:t>
      </w:r>
      <w:r w:rsidRPr="00E95922">
        <w:rPr>
          <w:rFonts w:ascii="Times New Roman" w:hAnsi="Times New Roman" w:cs="Times New Roman"/>
        </w:rPr>
        <w:tab/>
        <w:t xml:space="preserve">Freire S, </w:t>
      </w:r>
      <w:proofErr w:type="spellStart"/>
      <w:r w:rsidRPr="00E95922">
        <w:rPr>
          <w:rFonts w:ascii="Times New Roman" w:hAnsi="Times New Roman" w:cs="Times New Roman"/>
        </w:rPr>
        <w:t>Schiavina</w:t>
      </w:r>
      <w:proofErr w:type="spellEnd"/>
      <w:r w:rsidRPr="00E95922">
        <w:rPr>
          <w:rFonts w:ascii="Times New Roman" w:hAnsi="Times New Roman" w:cs="Times New Roman"/>
        </w:rPr>
        <w:t xml:space="preserve"> M, </w:t>
      </w:r>
      <w:proofErr w:type="spellStart"/>
      <w:r w:rsidRPr="00E95922">
        <w:rPr>
          <w:rFonts w:ascii="Times New Roman" w:hAnsi="Times New Roman" w:cs="Times New Roman"/>
        </w:rPr>
        <w:t>Corbane</w:t>
      </w:r>
      <w:proofErr w:type="spellEnd"/>
      <w:r w:rsidRPr="00E95922">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614F0896"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lastRenderedPageBreak/>
        <w:t>13.</w:t>
      </w:r>
      <w:r w:rsidRPr="00E95922">
        <w:rPr>
          <w:rFonts w:ascii="Times New Roman" w:hAnsi="Times New Roman" w:cs="Times New Roman"/>
        </w:rPr>
        <w:tab/>
      </w:r>
      <w:proofErr w:type="spellStart"/>
      <w:r w:rsidRPr="00E95922">
        <w:rPr>
          <w:rFonts w:ascii="Times New Roman" w:hAnsi="Times New Roman" w:cs="Times New Roman"/>
        </w:rPr>
        <w:t>Nieuwenhuijsen</w:t>
      </w:r>
      <w:proofErr w:type="spellEnd"/>
      <w:r w:rsidRPr="00E95922">
        <w:rPr>
          <w:rFonts w:ascii="Times New Roman" w:hAnsi="Times New Roman" w:cs="Times New Roman"/>
        </w:rPr>
        <w:t xml:space="preserve"> M, Gascon M, Martinez D, et al. Air Pollution, Noise, Blue Space, and Green Space and Premature Mortality in Barcelona: A Mega Cohort. </w:t>
      </w:r>
      <w:r w:rsidRPr="00E95922">
        <w:rPr>
          <w:rFonts w:ascii="Times New Roman" w:hAnsi="Times New Roman" w:cs="Times New Roman"/>
          <w:i/>
          <w:iCs/>
        </w:rPr>
        <w:t>IJERPH</w:t>
      </w:r>
      <w:r w:rsidRPr="00E95922">
        <w:rPr>
          <w:rFonts w:ascii="Times New Roman" w:hAnsi="Times New Roman" w:cs="Times New Roman"/>
        </w:rPr>
        <w:t>. 2018;15(11):2405. doi:10.3390/ijerph15112405</w:t>
      </w:r>
    </w:p>
    <w:p w14:paraId="300952D0"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14.</w:t>
      </w:r>
      <w:r w:rsidRPr="00E95922">
        <w:rPr>
          <w:rFonts w:ascii="Times New Roman" w:hAnsi="Times New Roman" w:cs="Times New Roman"/>
        </w:rPr>
        <w:tab/>
        <w:t xml:space="preserve">Crouse DL, Pinault L, Balram A, et al. Urban greenness and mortality in Canada’s largest cities: a national cohort study. </w:t>
      </w:r>
      <w:r w:rsidRPr="00E95922">
        <w:rPr>
          <w:rFonts w:ascii="Times New Roman" w:hAnsi="Times New Roman" w:cs="Times New Roman"/>
          <w:i/>
          <w:iCs/>
        </w:rPr>
        <w:t>The Lancet Planetary Health</w:t>
      </w:r>
      <w:r w:rsidRPr="00E95922">
        <w:rPr>
          <w:rFonts w:ascii="Times New Roman" w:hAnsi="Times New Roman" w:cs="Times New Roman"/>
        </w:rPr>
        <w:t>. 2017;1(7</w:t>
      </w:r>
      <w:proofErr w:type="gramStart"/>
      <w:r w:rsidRPr="00E95922">
        <w:rPr>
          <w:rFonts w:ascii="Times New Roman" w:hAnsi="Times New Roman" w:cs="Times New Roman"/>
        </w:rPr>
        <w:t>):e</w:t>
      </w:r>
      <w:proofErr w:type="gramEnd"/>
      <w:r w:rsidRPr="00E95922">
        <w:rPr>
          <w:rFonts w:ascii="Times New Roman" w:hAnsi="Times New Roman" w:cs="Times New Roman"/>
        </w:rPr>
        <w:t>289-e297. doi:10.1016/S2542-5196(17)30118-3</w:t>
      </w:r>
    </w:p>
    <w:p w14:paraId="70BAB3C0"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15.</w:t>
      </w:r>
      <w:r w:rsidRPr="00E95922">
        <w:rPr>
          <w:rFonts w:ascii="Times New Roman" w:hAnsi="Times New Roman" w:cs="Times New Roman"/>
        </w:rPr>
        <w:tab/>
      </w:r>
      <w:proofErr w:type="spellStart"/>
      <w:r w:rsidRPr="00E95922">
        <w:rPr>
          <w:rFonts w:ascii="Times New Roman" w:hAnsi="Times New Roman" w:cs="Times New Roman"/>
        </w:rPr>
        <w:t>Zijlema</w:t>
      </w:r>
      <w:proofErr w:type="spellEnd"/>
      <w:r w:rsidRPr="00E95922">
        <w:rPr>
          <w:rFonts w:ascii="Times New Roman" w:hAnsi="Times New Roman" w:cs="Times New Roman"/>
        </w:rPr>
        <w:t xml:space="preserve"> WL, </w:t>
      </w:r>
      <w:proofErr w:type="spellStart"/>
      <w:r w:rsidRPr="00E95922">
        <w:rPr>
          <w:rFonts w:ascii="Times New Roman" w:hAnsi="Times New Roman" w:cs="Times New Roman"/>
        </w:rPr>
        <w:t>Stasinska</w:t>
      </w:r>
      <w:proofErr w:type="spellEnd"/>
      <w:r w:rsidRPr="00E95922">
        <w:rPr>
          <w:rFonts w:ascii="Times New Roman" w:hAnsi="Times New Roman" w:cs="Times New Roman"/>
        </w:rPr>
        <w:t xml:space="preserve"> A, Blake D, et al. The longitudinal association between natural outdoor environments and mortality in 9218 older men from Perth, Western Australia. </w:t>
      </w:r>
      <w:r w:rsidRPr="00E95922">
        <w:rPr>
          <w:rFonts w:ascii="Times New Roman" w:hAnsi="Times New Roman" w:cs="Times New Roman"/>
          <w:i/>
          <w:iCs/>
        </w:rPr>
        <w:t>Environment International</w:t>
      </w:r>
      <w:r w:rsidRPr="00E95922">
        <w:rPr>
          <w:rFonts w:ascii="Times New Roman" w:hAnsi="Times New Roman" w:cs="Times New Roman"/>
        </w:rPr>
        <w:t xml:space="preserve">. </w:t>
      </w:r>
      <w:proofErr w:type="gramStart"/>
      <w:r w:rsidRPr="00E95922">
        <w:rPr>
          <w:rFonts w:ascii="Times New Roman" w:hAnsi="Times New Roman" w:cs="Times New Roman"/>
        </w:rPr>
        <w:t>2019;125:430</w:t>
      </w:r>
      <w:proofErr w:type="gramEnd"/>
      <w:r w:rsidRPr="00E95922">
        <w:rPr>
          <w:rFonts w:ascii="Times New Roman" w:hAnsi="Times New Roman" w:cs="Times New Roman"/>
        </w:rPr>
        <w:t xml:space="preserve">-436. </w:t>
      </w:r>
      <w:proofErr w:type="gramStart"/>
      <w:r w:rsidRPr="00E95922">
        <w:rPr>
          <w:rFonts w:ascii="Times New Roman" w:hAnsi="Times New Roman" w:cs="Times New Roman"/>
        </w:rPr>
        <w:t>doi:10.1016/j.envint</w:t>
      </w:r>
      <w:proofErr w:type="gramEnd"/>
      <w:r w:rsidRPr="00E95922">
        <w:rPr>
          <w:rFonts w:ascii="Times New Roman" w:hAnsi="Times New Roman" w:cs="Times New Roman"/>
        </w:rPr>
        <w:t>.2019.01.075</w:t>
      </w:r>
    </w:p>
    <w:p w14:paraId="458EC3D0"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16.</w:t>
      </w:r>
      <w:r w:rsidRPr="00E95922">
        <w:rPr>
          <w:rFonts w:ascii="Times New Roman" w:hAnsi="Times New Roman" w:cs="Times New Roman"/>
        </w:rPr>
        <w:tab/>
        <w:t>Global Burden of Disease Collaborative Network. Global Burden of Disease Study 2019 (GBD 2019) Reference Life Table. Published online 2021. doi:10.6069/1D4Y-YQ37</w:t>
      </w:r>
    </w:p>
    <w:p w14:paraId="10FACE2B"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17.</w:t>
      </w:r>
      <w:r w:rsidRPr="00E95922">
        <w:rPr>
          <w:rFonts w:ascii="Times New Roman" w:hAnsi="Times New Roman" w:cs="Times New Roman"/>
        </w:rPr>
        <w:tab/>
      </w:r>
      <w:proofErr w:type="spellStart"/>
      <w:r w:rsidRPr="00E95922">
        <w:rPr>
          <w:rFonts w:ascii="Times New Roman" w:hAnsi="Times New Roman" w:cs="Times New Roman"/>
        </w:rPr>
        <w:t>WorldPop</w:t>
      </w:r>
      <w:proofErr w:type="spellEnd"/>
      <w:r w:rsidRPr="00E95922">
        <w:rPr>
          <w:rFonts w:ascii="Times New Roman" w:hAnsi="Times New Roman" w:cs="Times New Roman"/>
        </w:rPr>
        <w:t>. Population Counts 2020 UN-Adjusted Constrained 1 Available from: www.worldpop.org/doi/10.5258/SOTON/WP00660.</w:t>
      </w:r>
    </w:p>
    <w:p w14:paraId="00C405AA"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18.</w:t>
      </w:r>
      <w:r w:rsidRPr="00E95922">
        <w:rPr>
          <w:rFonts w:ascii="Times New Roman" w:hAnsi="Times New Roman" w:cs="Times New Roman"/>
        </w:rPr>
        <w:tab/>
        <w:t xml:space="preserve">Rojas-Rueda D, </w:t>
      </w:r>
      <w:proofErr w:type="spellStart"/>
      <w:r w:rsidRPr="00E95922">
        <w:rPr>
          <w:rFonts w:ascii="Times New Roman" w:hAnsi="Times New Roman" w:cs="Times New Roman"/>
        </w:rPr>
        <w:t>Nieuwenhuijsen</w:t>
      </w:r>
      <w:proofErr w:type="spellEnd"/>
      <w:r w:rsidRPr="00E95922">
        <w:rPr>
          <w:rFonts w:ascii="Times New Roman" w:hAnsi="Times New Roman" w:cs="Times New Roman"/>
        </w:rPr>
        <w:t xml:space="preserve"> MJ, Gascon M, Perez-Leon D, </w:t>
      </w:r>
      <w:proofErr w:type="spellStart"/>
      <w:r w:rsidRPr="00E95922">
        <w:rPr>
          <w:rFonts w:ascii="Times New Roman" w:hAnsi="Times New Roman" w:cs="Times New Roman"/>
        </w:rPr>
        <w:t>Mudu</w:t>
      </w:r>
      <w:proofErr w:type="spellEnd"/>
      <w:r w:rsidRPr="00E95922">
        <w:rPr>
          <w:rFonts w:ascii="Times New Roman" w:hAnsi="Times New Roman" w:cs="Times New Roman"/>
        </w:rPr>
        <w:t xml:space="preserve"> P. Green spaces and mortality: a systematic review and meta-analysis of cohort studies. </w:t>
      </w:r>
      <w:r w:rsidRPr="00E95922">
        <w:rPr>
          <w:rFonts w:ascii="Times New Roman" w:hAnsi="Times New Roman" w:cs="Times New Roman"/>
          <w:i/>
          <w:iCs/>
        </w:rPr>
        <w:t>Lancet Planet Health</w:t>
      </w:r>
      <w:r w:rsidRPr="00E95922">
        <w:rPr>
          <w:rFonts w:ascii="Times New Roman" w:hAnsi="Times New Roman" w:cs="Times New Roman"/>
        </w:rPr>
        <w:t>. 2019;3(11</w:t>
      </w:r>
      <w:proofErr w:type="gramStart"/>
      <w:r w:rsidRPr="00E95922">
        <w:rPr>
          <w:rFonts w:ascii="Times New Roman" w:hAnsi="Times New Roman" w:cs="Times New Roman"/>
        </w:rPr>
        <w:t>):e</w:t>
      </w:r>
      <w:proofErr w:type="gramEnd"/>
      <w:r w:rsidRPr="00E95922">
        <w:rPr>
          <w:rFonts w:ascii="Times New Roman" w:hAnsi="Times New Roman" w:cs="Times New Roman"/>
        </w:rPr>
        <w:t>469-e477. doi:10.1016/S2542-5196(19)30215-3</w:t>
      </w:r>
    </w:p>
    <w:p w14:paraId="7B1A0D84"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19.</w:t>
      </w:r>
      <w:r w:rsidRPr="00E95922">
        <w:rPr>
          <w:rFonts w:ascii="Times New Roman" w:hAnsi="Times New Roman" w:cs="Times New Roman"/>
        </w:rPr>
        <w:tab/>
        <w:t>United Nations Statistics Division. Standard Country or Area Codes for Statistical Use (M49). https://unstats.un.org/unsd/methodology/m49</w:t>
      </w:r>
    </w:p>
    <w:p w14:paraId="31857B17" w14:textId="77777777" w:rsidR="00E95922" w:rsidRPr="00E95922" w:rsidRDefault="00E95922" w:rsidP="00E95922">
      <w:pPr>
        <w:pStyle w:val="Bibliography"/>
        <w:rPr>
          <w:rFonts w:ascii="Times New Roman" w:hAnsi="Times New Roman" w:cs="Times New Roman"/>
        </w:rPr>
      </w:pPr>
      <w:r w:rsidRPr="00E95922">
        <w:rPr>
          <w:rFonts w:ascii="Times New Roman" w:hAnsi="Times New Roman" w:cs="Times New Roman"/>
        </w:rPr>
        <w:t>20.</w:t>
      </w:r>
      <w:r w:rsidRPr="00E95922">
        <w:rPr>
          <w:rFonts w:ascii="Times New Roman" w:hAnsi="Times New Roman" w:cs="Times New Roman"/>
        </w:rPr>
        <w:tab/>
        <w:t xml:space="preserve">Beck HE, Zimmermann NE, McVicar TR, </w:t>
      </w:r>
      <w:proofErr w:type="spellStart"/>
      <w:r w:rsidRPr="00E95922">
        <w:rPr>
          <w:rFonts w:ascii="Times New Roman" w:hAnsi="Times New Roman" w:cs="Times New Roman"/>
        </w:rPr>
        <w:t>Vergopolan</w:t>
      </w:r>
      <w:proofErr w:type="spellEnd"/>
      <w:r w:rsidRPr="00E95922">
        <w:rPr>
          <w:rFonts w:ascii="Times New Roman" w:hAnsi="Times New Roman" w:cs="Times New Roman"/>
        </w:rPr>
        <w:t xml:space="preserve"> N, Berg A, Wood EF. Present and future </w:t>
      </w:r>
      <w:proofErr w:type="spellStart"/>
      <w:r w:rsidRPr="00E95922">
        <w:rPr>
          <w:rFonts w:ascii="Times New Roman" w:hAnsi="Times New Roman" w:cs="Times New Roman"/>
        </w:rPr>
        <w:t>Köppen</w:t>
      </w:r>
      <w:proofErr w:type="spellEnd"/>
      <w:r w:rsidRPr="00E95922">
        <w:rPr>
          <w:rFonts w:ascii="Times New Roman" w:hAnsi="Times New Roman" w:cs="Times New Roman"/>
        </w:rPr>
        <w:t xml:space="preserve">-Geiger climate classification maps at 1-km resolution. </w:t>
      </w:r>
      <w:r w:rsidRPr="00E95922">
        <w:rPr>
          <w:rFonts w:ascii="Times New Roman" w:hAnsi="Times New Roman" w:cs="Times New Roman"/>
          <w:i/>
          <w:iCs/>
        </w:rPr>
        <w:t>Scientific Data</w:t>
      </w:r>
      <w:r w:rsidRPr="00E95922">
        <w:rPr>
          <w:rFonts w:ascii="Times New Roman" w:hAnsi="Times New Roman" w:cs="Times New Roman"/>
        </w:rPr>
        <w:t xml:space="preserve">. </w:t>
      </w:r>
      <w:proofErr w:type="gramStart"/>
      <w:r w:rsidRPr="00E95922">
        <w:rPr>
          <w:rFonts w:ascii="Times New Roman" w:hAnsi="Times New Roman" w:cs="Times New Roman"/>
        </w:rPr>
        <w:t>2018;5:180214</w:t>
      </w:r>
      <w:proofErr w:type="gramEnd"/>
      <w:r w:rsidRPr="00E95922">
        <w:rPr>
          <w:rFonts w:ascii="Times New Roman" w:hAnsi="Times New Roman" w:cs="Times New Roman"/>
        </w:rPr>
        <w:t>. doi:10.1038/sdata.2018.214</w:t>
      </w:r>
    </w:p>
    <w:p w14:paraId="2A603737" w14:textId="46644A7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4"/>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5"/>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15A6C815" w14:textId="0240DB13" w:rsidR="000F62BB" w:rsidRDefault="000F62BB" w:rsidP="00FA2EC9">
      <w:pPr>
        <w:rPr>
          <w:rFonts w:ascii="Times New Roman" w:hAnsi="Times New Roman" w:cs="Times New Roman"/>
          <w:b/>
          <w:bCs/>
          <w:i/>
          <w:iCs/>
        </w:rPr>
      </w:pPr>
    </w:p>
    <w:p w14:paraId="035A5CBE" w14:textId="09858CE5" w:rsidR="000F62BB" w:rsidRDefault="000F62BB" w:rsidP="000F62BB">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0C8CC52E" w:rsidR="00182372" w:rsidRDefault="00B213A2" w:rsidP="000F62BB">
      <w:pPr>
        <w:rPr>
          <w:rFonts w:ascii="Times New Roman" w:hAnsi="Times New Roman" w:cs="Times New Roman"/>
          <w:b/>
          <w:bCs/>
          <w:i/>
          <w:iCs/>
        </w:rPr>
      </w:pPr>
      <w:r>
        <w:rPr>
          <w:rFonts w:ascii="Times New Roman" w:hAnsi="Times New Roman" w:cs="Times New Roman"/>
          <w:i/>
          <w:iCs/>
          <w:noProof/>
        </w:rPr>
        <w:lastRenderedPageBreak/>
        <w:drawing>
          <wp:anchor distT="0" distB="0" distL="114300" distR="114300" simplePos="0" relativeHeight="251672576" behindDoc="1" locked="0" layoutInCell="1" allowOverlap="1" wp14:anchorId="36190990" wp14:editId="4AA6362B">
            <wp:simplePos x="0" y="0"/>
            <wp:positionH relativeFrom="column">
              <wp:posOffset>-132080</wp:posOffset>
            </wp:positionH>
            <wp:positionV relativeFrom="paragraph">
              <wp:posOffset>91440</wp:posOffset>
            </wp:positionV>
            <wp:extent cx="6187440" cy="3895090"/>
            <wp:effectExtent l="0" t="0" r="0" b="3810"/>
            <wp:wrapTight wrapText="bothSides">
              <wp:wrapPolygon edited="0">
                <wp:start x="0" y="0"/>
                <wp:lineTo x="0" y="21551"/>
                <wp:lineTo x="21547" y="21551"/>
                <wp:lineTo x="21547" y="0"/>
                <wp:lineTo x="0" y="0"/>
              </wp:wrapPolygon>
            </wp:wrapTight>
            <wp:docPr id="1667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958" name="Picture 166723958"/>
                    <pic:cNvPicPr/>
                  </pic:nvPicPr>
                  <pic:blipFill>
                    <a:blip r:embed="rId16"/>
                    <a:stretch>
                      <a:fillRect/>
                    </a:stretch>
                  </pic:blipFill>
                  <pic:spPr>
                    <a:xfrm>
                      <a:off x="0" y="0"/>
                      <a:ext cx="6187440" cy="3895090"/>
                    </a:xfrm>
                    <a:prstGeom prst="rect">
                      <a:avLst/>
                    </a:prstGeom>
                  </pic:spPr>
                </pic:pic>
              </a:graphicData>
            </a:graphic>
            <wp14:sizeRelH relativeFrom="page">
              <wp14:pctWidth>0</wp14:pctWidth>
            </wp14:sizeRelH>
            <wp14:sizeRelV relativeFrom="page">
              <wp14:pctHeight>0</wp14:pctHeight>
            </wp14:sizeRelV>
          </wp:anchor>
        </w:drawing>
      </w:r>
      <w:r w:rsidR="002E78EC" w:rsidRPr="00414DD2">
        <w:rPr>
          <w:rFonts w:ascii="Times New Roman" w:hAnsi="Times New Roman" w:cs="Times New Roman"/>
          <w:b/>
          <w:bCs/>
          <w:i/>
          <w:iCs/>
        </w:rPr>
        <w:t>Figure S3.</w:t>
      </w:r>
      <w:r w:rsidR="002E78EC">
        <w:rPr>
          <w:rFonts w:ascii="Times New Roman" w:hAnsi="Times New Roman" w:cs="Times New Roman"/>
          <w:i/>
          <w:iCs/>
        </w:rPr>
        <w:t xml:space="preserve"> Percent change in </w:t>
      </w:r>
      <w:r w:rsidR="00CB1405">
        <w:rPr>
          <w:rFonts w:ascii="Times New Roman" w:hAnsi="Times New Roman" w:cs="Times New Roman"/>
          <w:i/>
          <w:iCs/>
        </w:rPr>
        <w:t xml:space="preserve">city </w:t>
      </w:r>
      <w:r w:rsidR="00A21D9A">
        <w:rPr>
          <w:rFonts w:ascii="Times New Roman" w:hAnsi="Times New Roman" w:cs="Times New Roman"/>
          <w:i/>
          <w:iCs/>
        </w:rPr>
        <w:t xml:space="preserve">average </w:t>
      </w:r>
      <w:r w:rsidR="002E78EC">
        <w:rPr>
          <w:rFonts w:ascii="Times New Roman" w:hAnsi="Times New Roman" w:cs="Times New Roman"/>
          <w:i/>
          <w:iCs/>
        </w:rPr>
        <w:t>annual population-weighted greenest season Normalized Difference Vegetation Index (NDVI) from 2014-2023</w:t>
      </w:r>
      <w:r w:rsidR="00BA0784">
        <w:rPr>
          <w:rFonts w:ascii="Times New Roman" w:hAnsi="Times New Roman" w:cs="Times New Roman"/>
          <w:i/>
          <w:iCs/>
        </w:rPr>
        <w:t xml:space="preserve"> by geographic region. Each thin line represents an individual city within the geographic region, while each thick line shows the average </w:t>
      </w:r>
      <w:r w:rsidR="00A21D9A">
        <w:rPr>
          <w:rFonts w:ascii="Times New Roman" w:hAnsi="Times New Roman" w:cs="Times New Roman"/>
          <w:i/>
          <w:iCs/>
        </w:rPr>
        <w:t xml:space="preserve">percent change in </w:t>
      </w:r>
      <w:r w:rsidR="00BA0784">
        <w:rPr>
          <w:rFonts w:ascii="Times New Roman" w:hAnsi="Times New Roman" w:cs="Times New Roman"/>
          <w:i/>
          <w:iCs/>
        </w:rPr>
        <w:t>NDVI for all cities in that region, colored by climate classification.</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559DA473"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sidR="00A21D9A">
        <w:rPr>
          <w:rFonts w:ascii="Times New Roman" w:hAnsi="Times New Roman" w:cs="Times New Roman"/>
          <w:i/>
          <w:iCs/>
        </w:rPr>
        <w:t>Average 2019-2023</w:t>
      </w:r>
      <w:r w:rsidR="00CB1405">
        <w:rPr>
          <w:rFonts w:ascii="Times New Roman" w:hAnsi="Times New Roman" w:cs="Times New Roman"/>
          <w:i/>
          <w:iCs/>
        </w:rPr>
        <w:t xml:space="preserve"> city-level</w:t>
      </w:r>
      <w:r w:rsidR="00A21D9A">
        <w:rPr>
          <w:rFonts w:ascii="Times New Roman" w:hAnsi="Times New Roman" w:cs="Times New Roman"/>
          <w:i/>
          <w:iCs/>
        </w:rPr>
        <w:t xml:space="preserve"> p</w:t>
      </w:r>
      <w:r>
        <w:rPr>
          <w:rFonts w:ascii="Times New Roman" w:hAnsi="Times New Roman" w:cs="Times New Roman"/>
          <w:i/>
          <w:iCs/>
        </w:rPr>
        <w:t xml:space="preserve">opulation-weighted greenest season </w:t>
      </w:r>
      <w:r w:rsidR="00A21D9A">
        <w:rPr>
          <w:rFonts w:ascii="Times New Roman" w:hAnsi="Times New Roman" w:cs="Times New Roman"/>
          <w:i/>
          <w:iCs/>
        </w:rPr>
        <w:t>Normalized Difference Vegetation Index,</w:t>
      </w:r>
      <w:r>
        <w:rPr>
          <w:rFonts w:ascii="Times New Roman" w:hAnsi="Times New Roman" w:cs="Times New Roman"/>
          <w:i/>
          <w:iCs/>
        </w:rPr>
        <w:t xml:space="preserve"> by geographic region.</w:t>
      </w:r>
    </w:p>
    <w:p w14:paraId="2CB93979" w14:textId="7F61A0BE" w:rsidR="00D10072" w:rsidRDefault="00191BE9"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5F60A237" wp14:editId="279F8BF5">
            <wp:extent cx="5943600" cy="5943600"/>
            <wp:effectExtent l="0" t="0" r="0" b="0"/>
            <wp:docPr id="1777123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3325" name="Picture 1777123325"/>
                    <pic:cNvPicPr/>
                  </pic:nvPicPr>
                  <pic:blipFill>
                    <a:blip r:embed="rId18"/>
                    <a:stretch>
                      <a:fillRect/>
                    </a:stretch>
                  </pic:blipFill>
                  <pic:spPr>
                    <a:xfrm>
                      <a:off x="0" y="0"/>
                      <a:ext cx="5943600" cy="5943600"/>
                    </a:xfrm>
                    <a:prstGeom prst="rect">
                      <a:avLst/>
                    </a:prstGeom>
                  </pic:spPr>
                </pic:pic>
              </a:graphicData>
            </a:graphic>
          </wp:inline>
        </w:drawing>
      </w:r>
    </w:p>
    <w:p w14:paraId="62913AF7" w14:textId="2C8950ED"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sidR="00CC271B">
        <w:rPr>
          <w:rFonts w:ascii="Times New Roman" w:hAnsi="Times New Roman" w:cs="Times New Roman"/>
          <w:i/>
          <w:iCs/>
        </w:rPr>
        <w:t xml:space="preserve">Average 2019-2023 </w:t>
      </w:r>
      <w:r w:rsidR="00CB1405">
        <w:rPr>
          <w:rFonts w:ascii="Times New Roman" w:hAnsi="Times New Roman" w:cs="Times New Roman"/>
          <w:i/>
          <w:iCs/>
        </w:rPr>
        <w:t xml:space="preserve">city-level </w:t>
      </w:r>
      <w:r w:rsidR="00CC271B">
        <w:rPr>
          <w:rFonts w:ascii="Times New Roman" w:hAnsi="Times New Roman" w:cs="Times New Roman"/>
          <w:i/>
          <w:iCs/>
        </w:rPr>
        <w:t>p</w:t>
      </w:r>
      <w:r>
        <w:rPr>
          <w:rFonts w:ascii="Times New Roman" w:hAnsi="Times New Roman" w:cs="Times New Roman"/>
          <w:i/>
          <w:iCs/>
        </w:rPr>
        <w:t xml:space="preserve">opulation-weighted greenest season </w:t>
      </w:r>
      <w:r w:rsidR="00CC271B">
        <w:rPr>
          <w:rFonts w:ascii="Times New Roman" w:hAnsi="Times New Roman" w:cs="Times New Roman"/>
          <w:i/>
          <w:iCs/>
        </w:rPr>
        <w:t xml:space="preserve">Normalized Difference Vegetation Index, </w:t>
      </w:r>
      <w:r>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67308A7A" w14:textId="77777777" w:rsidR="003904CE" w:rsidRDefault="003904CE" w:rsidP="00FA2EC9">
      <w:pPr>
        <w:rPr>
          <w:rFonts w:ascii="Times New Roman" w:hAnsi="Times New Roman" w:cs="Times New Roman"/>
          <w:b/>
          <w:bCs/>
        </w:rPr>
      </w:pPr>
    </w:p>
    <w:p w14:paraId="663021C5" w14:textId="77777777" w:rsidR="003904CE" w:rsidRDefault="003904CE" w:rsidP="00FA2EC9">
      <w:pPr>
        <w:rPr>
          <w:rFonts w:ascii="Times New Roman" w:hAnsi="Times New Roman" w:cs="Times New Roman"/>
          <w:b/>
          <w:bCs/>
        </w:rPr>
      </w:pPr>
    </w:p>
    <w:p w14:paraId="2AAFE631" w14:textId="77777777" w:rsidR="003904CE" w:rsidRDefault="003904CE" w:rsidP="00FA2EC9">
      <w:pPr>
        <w:rPr>
          <w:rFonts w:ascii="Times New Roman" w:hAnsi="Times New Roman" w:cs="Times New Roman"/>
          <w:b/>
          <w:bCs/>
        </w:rPr>
      </w:pPr>
    </w:p>
    <w:p w14:paraId="6829F099" w14:textId="77777777" w:rsidR="003904CE" w:rsidRDefault="003904CE" w:rsidP="00FA2EC9">
      <w:pPr>
        <w:rPr>
          <w:rFonts w:ascii="Times New Roman" w:hAnsi="Times New Roman" w:cs="Times New Roman"/>
          <w:b/>
          <w:bCs/>
        </w:rPr>
      </w:pPr>
    </w:p>
    <w:p w14:paraId="083F0EF2" w14:textId="0CB89FC6" w:rsidR="00C83ABA" w:rsidRDefault="00C83ABA" w:rsidP="00FA2EC9">
      <w:pPr>
        <w:rPr>
          <w:rFonts w:ascii="Times New Roman" w:hAnsi="Times New Roman" w:cs="Times New Roman"/>
        </w:rPr>
      </w:pPr>
      <w:r>
        <w:rPr>
          <w:rFonts w:ascii="Times New Roman" w:hAnsi="Times New Roman" w:cs="Times New Roman"/>
        </w:rPr>
        <w:lastRenderedPageBreak/>
        <w:t xml:space="preserve">Changes in NDVI </w:t>
      </w:r>
      <w:r>
        <w:rPr>
          <w:rFonts w:ascii="Times New Roman" w:hAnsi="Times New Roman" w:cs="Times New Roman"/>
        </w:rPr>
        <w:t xml:space="preserve">from 2014-2018 to 2019-2023 were associated with an estimated </w:t>
      </w:r>
      <w:r>
        <w:rPr>
          <w:rFonts w:ascii="Times New Roman" w:hAnsi="Times New Roman" w:cs="Times New Roman"/>
        </w:rPr>
        <w:t xml:space="preserve">average of 66 </w:t>
      </w:r>
      <w:r w:rsidR="009A5BEC">
        <w:rPr>
          <w:rFonts w:ascii="Times New Roman" w:hAnsi="Times New Roman" w:cs="Times New Roman"/>
        </w:rPr>
        <w:t xml:space="preserve">fewer </w:t>
      </w:r>
      <w:r>
        <w:rPr>
          <w:rFonts w:ascii="Times New Roman" w:hAnsi="Times New Roman" w:cs="Times New Roman"/>
        </w:rPr>
        <w:t xml:space="preserve">(95% CI: </w:t>
      </w:r>
      <w:r w:rsidR="009A5BEC">
        <w:rPr>
          <w:rFonts w:ascii="Times New Roman" w:hAnsi="Times New Roman" w:cs="Times New Roman"/>
        </w:rPr>
        <w:t xml:space="preserve">56, 78) deaths globally, and a median change of 59 more (95% CI: 56, 62) deaths. Large negative outliers including </w:t>
      </w:r>
      <w:proofErr w:type="spellStart"/>
      <w:r w:rsidR="009A5BEC">
        <w:rPr>
          <w:rFonts w:ascii="Times New Roman" w:hAnsi="Times New Roman" w:cs="Times New Roman"/>
        </w:rPr>
        <w:t>Bejing</w:t>
      </w:r>
      <w:proofErr w:type="spellEnd"/>
      <w:r w:rsidR="009A5BEC">
        <w:rPr>
          <w:rFonts w:ascii="Times New Roman" w:hAnsi="Times New Roman" w:cs="Times New Roman"/>
        </w:rPr>
        <w:t xml:space="preserve">, China; Moscow, Russia; Shanghai, China; and Delhi, India are responsible for the change in signs between the mean and median values. </w:t>
      </w:r>
      <w:r w:rsidR="00697358">
        <w:rPr>
          <w:rFonts w:ascii="Times New Roman" w:hAnsi="Times New Roman" w:cs="Times New Roman"/>
        </w:rPr>
        <w:t>Regional and climate patterns mirror those scaled to population</w:t>
      </w:r>
      <w:r w:rsidR="00FF5897">
        <w:rPr>
          <w:rFonts w:ascii="Times New Roman" w:hAnsi="Times New Roman" w:cs="Times New Roman"/>
        </w:rPr>
        <w:t>. H</w:t>
      </w:r>
      <w:r w:rsidR="00697358">
        <w:rPr>
          <w:rFonts w:ascii="Times New Roman" w:hAnsi="Times New Roman" w:cs="Times New Roman"/>
        </w:rPr>
        <w:t>owever</w:t>
      </w:r>
      <w:r w:rsidR="00FF5897">
        <w:rPr>
          <w:rFonts w:ascii="Times New Roman" w:hAnsi="Times New Roman" w:cs="Times New Roman"/>
        </w:rPr>
        <w:t>,</w:t>
      </w:r>
      <w:r w:rsidR="00697358">
        <w:rPr>
          <w:rFonts w:ascii="Times New Roman" w:hAnsi="Times New Roman" w:cs="Times New Roman"/>
        </w:rPr>
        <w:t xml:space="preserve"> the absolute results have much wider distributions driven by cities with large populations. </w:t>
      </w:r>
    </w:p>
    <w:p w14:paraId="18A95A8B" w14:textId="16E27997" w:rsidR="003904CE" w:rsidRDefault="003904CE" w:rsidP="00FA2EC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3600" behindDoc="1" locked="0" layoutInCell="1" allowOverlap="1" wp14:anchorId="095F5D31" wp14:editId="02A40C03">
            <wp:simplePos x="0" y="0"/>
            <wp:positionH relativeFrom="column">
              <wp:posOffset>0</wp:posOffset>
            </wp:positionH>
            <wp:positionV relativeFrom="paragraph">
              <wp:posOffset>162560</wp:posOffset>
            </wp:positionV>
            <wp:extent cx="5943600" cy="5943600"/>
            <wp:effectExtent l="0" t="0" r="0" b="0"/>
            <wp:wrapTight wrapText="bothSides">
              <wp:wrapPolygon edited="0">
                <wp:start x="138" y="0"/>
                <wp:lineTo x="0" y="323"/>
                <wp:lineTo x="0" y="462"/>
                <wp:lineTo x="1800" y="738"/>
                <wp:lineTo x="1754" y="1015"/>
                <wp:lineTo x="3277" y="1477"/>
                <wp:lineTo x="4246" y="1477"/>
                <wp:lineTo x="4154" y="2077"/>
                <wp:lineTo x="3877" y="2354"/>
                <wp:lineTo x="692" y="2769"/>
                <wp:lineTo x="692" y="3277"/>
                <wp:lineTo x="2954" y="3692"/>
                <wp:lineTo x="4569" y="3692"/>
                <wp:lineTo x="3785" y="4062"/>
                <wp:lineTo x="3738" y="4431"/>
                <wp:lineTo x="4062" y="4431"/>
                <wp:lineTo x="3277" y="4662"/>
                <wp:lineTo x="3323" y="4985"/>
                <wp:lineTo x="6554" y="5169"/>
                <wp:lineTo x="3646" y="5215"/>
                <wp:lineTo x="2954" y="5354"/>
                <wp:lineTo x="2954" y="6046"/>
                <wp:lineTo x="3738" y="6646"/>
                <wp:lineTo x="3923" y="6646"/>
                <wp:lineTo x="3415" y="7062"/>
                <wp:lineTo x="3508" y="7338"/>
                <wp:lineTo x="2908" y="7477"/>
                <wp:lineTo x="2862" y="7846"/>
                <wp:lineTo x="4015" y="8123"/>
                <wp:lineTo x="3554" y="8769"/>
                <wp:lineTo x="3554" y="8954"/>
                <wp:lineTo x="6785" y="9600"/>
                <wp:lineTo x="5815" y="9600"/>
                <wp:lineTo x="5862" y="9969"/>
                <wp:lineTo x="10800" y="10338"/>
                <wp:lineTo x="0" y="10754"/>
                <wp:lineTo x="0" y="11262"/>
                <wp:lineTo x="6554" y="11815"/>
                <wp:lineTo x="6554" y="12554"/>
                <wp:lineTo x="5677" y="12785"/>
                <wp:lineTo x="5677" y="13108"/>
                <wp:lineTo x="6554" y="13292"/>
                <wp:lineTo x="6554" y="14031"/>
                <wp:lineTo x="4754" y="14492"/>
                <wp:lineTo x="4385" y="14631"/>
                <wp:lineTo x="4385" y="14862"/>
                <wp:lineTo x="6323" y="15508"/>
                <wp:lineTo x="6554" y="15508"/>
                <wp:lineTo x="6554" y="16246"/>
                <wp:lineTo x="4569" y="16338"/>
                <wp:lineTo x="4569" y="16708"/>
                <wp:lineTo x="6554" y="16985"/>
                <wp:lineTo x="6554" y="17723"/>
                <wp:lineTo x="4985" y="18185"/>
                <wp:lineTo x="5077" y="18462"/>
                <wp:lineTo x="6508" y="19200"/>
                <wp:lineTo x="6554" y="19938"/>
                <wp:lineTo x="5908" y="20400"/>
                <wp:lineTo x="5815" y="20538"/>
                <wp:lineTo x="5815" y="21000"/>
                <wp:lineTo x="11031" y="21369"/>
                <wp:lineTo x="15785" y="21462"/>
                <wp:lineTo x="16062" y="21462"/>
                <wp:lineTo x="17538" y="21369"/>
                <wp:lineTo x="20631" y="20908"/>
                <wp:lineTo x="20585" y="20677"/>
                <wp:lineTo x="20862" y="20677"/>
                <wp:lineTo x="21462" y="20169"/>
                <wp:lineTo x="21508" y="10985"/>
                <wp:lineTo x="10800" y="10338"/>
                <wp:lineTo x="20538" y="9969"/>
                <wp:lineTo x="20585" y="9600"/>
                <wp:lineTo x="21508" y="9462"/>
                <wp:lineTo x="21508" y="185"/>
                <wp:lineTo x="415" y="0"/>
                <wp:lineTo x="138" y="0"/>
              </wp:wrapPolygon>
            </wp:wrapTight>
            <wp:docPr id="76184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48325" name="Picture 761848325"/>
                    <pic:cNvPicPr/>
                  </pic:nvPicPr>
                  <pic:blipFill>
                    <a:blip r:embed="rId19"/>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p w14:paraId="6EEF0EDD" w14:textId="77777777" w:rsidR="003904CE" w:rsidRDefault="003904CE"/>
    <w:p w14:paraId="5A7986E2" w14:textId="77777777" w:rsidR="003904CE" w:rsidRDefault="003904CE"/>
    <w:p w14:paraId="26EAB1DF" w14:textId="77777777" w:rsidR="003904CE" w:rsidRDefault="003904CE"/>
    <w:p w14:paraId="35A55ED1" w14:textId="77777777" w:rsidR="003904CE" w:rsidRDefault="003904CE"/>
    <w:p w14:paraId="6105502A" w14:textId="77777777" w:rsidR="003904CE" w:rsidRDefault="003904CE"/>
    <w:p w14:paraId="153429ED" w14:textId="77777777" w:rsidR="003904CE" w:rsidRDefault="003904CE"/>
    <w:p w14:paraId="627A4B8A" w14:textId="77777777" w:rsidR="003904CE" w:rsidRDefault="003904CE"/>
    <w:p w14:paraId="02DEF856" w14:textId="77777777" w:rsidR="003904CE" w:rsidRDefault="003904CE"/>
    <w:p w14:paraId="27284BC7" w14:textId="77777777" w:rsidR="003904CE" w:rsidRDefault="003904CE"/>
    <w:p w14:paraId="3E53949B" w14:textId="77777777" w:rsidR="003904CE" w:rsidRDefault="003904CE"/>
    <w:p w14:paraId="631FCEEE" w14:textId="77777777" w:rsidR="003904CE" w:rsidRDefault="003904CE"/>
    <w:p w14:paraId="33A38803" w14:textId="77777777" w:rsidR="003904CE" w:rsidRDefault="003904CE"/>
    <w:p w14:paraId="258B521C" w14:textId="77777777" w:rsidR="003904CE" w:rsidRDefault="003904CE"/>
    <w:p w14:paraId="7B7E2810" w14:textId="77777777" w:rsidR="003904CE" w:rsidRDefault="003904CE"/>
    <w:p w14:paraId="26E3C94B" w14:textId="77777777" w:rsidR="003904CE" w:rsidRDefault="003904CE"/>
    <w:p w14:paraId="2E6D4CB6" w14:textId="77777777" w:rsidR="003904CE" w:rsidRDefault="003904CE"/>
    <w:p w14:paraId="46DE1114" w14:textId="77777777" w:rsidR="003904CE" w:rsidRDefault="003904CE"/>
    <w:p w14:paraId="12DF49BB" w14:textId="77777777" w:rsidR="003904CE" w:rsidRDefault="003904CE"/>
    <w:p w14:paraId="254B370D" w14:textId="77777777" w:rsidR="003904CE" w:rsidRDefault="003904CE"/>
    <w:p w14:paraId="7893A694" w14:textId="77777777" w:rsidR="003904CE" w:rsidRDefault="003904CE"/>
    <w:p w14:paraId="36B84F8D" w14:textId="77777777" w:rsidR="003904CE" w:rsidRDefault="003904CE"/>
    <w:p w14:paraId="7B7BCFF0" w14:textId="77777777" w:rsidR="003904CE" w:rsidRDefault="003904CE"/>
    <w:p w14:paraId="0DC32E10" w14:textId="77777777" w:rsidR="003904CE" w:rsidRDefault="003904CE"/>
    <w:p w14:paraId="39BD87A9" w14:textId="77777777" w:rsidR="00C65B8E" w:rsidRDefault="00C65B8E" w:rsidP="003904CE">
      <w:pPr>
        <w:rPr>
          <w:rFonts w:ascii="Times New Roman" w:hAnsi="Times New Roman" w:cs="Times New Roman"/>
          <w:b/>
          <w:bCs/>
          <w:i/>
          <w:iCs/>
        </w:rPr>
      </w:pPr>
    </w:p>
    <w:p w14:paraId="1B53478B" w14:textId="77777777" w:rsidR="00C65B8E" w:rsidRDefault="00C65B8E" w:rsidP="003904CE">
      <w:pPr>
        <w:rPr>
          <w:rFonts w:ascii="Times New Roman" w:hAnsi="Times New Roman" w:cs="Times New Roman"/>
          <w:b/>
          <w:bCs/>
          <w:i/>
          <w:iCs/>
        </w:rPr>
      </w:pPr>
    </w:p>
    <w:p w14:paraId="5CD5827C" w14:textId="77777777" w:rsidR="00C65B8E" w:rsidRDefault="00C65B8E" w:rsidP="003904CE">
      <w:pPr>
        <w:rPr>
          <w:rFonts w:ascii="Times New Roman" w:hAnsi="Times New Roman" w:cs="Times New Roman"/>
          <w:b/>
          <w:bCs/>
          <w:i/>
          <w:iCs/>
        </w:rPr>
      </w:pPr>
    </w:p>
    <w:p w14:paraId="5866C4DF" w14:textId="64EC6B19" w:rsidR="003904CE" w:rsidRPr="00F0025E" w:rsidRDefault="003904CE" w:rsidP="003904C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6</w:t>
      </w:r>
      <w:r w:rsidRPr="00F0025E">
        <w:rPr>
          <w:rFonts w:ascii="Times New Roman" w:hAnsi="Times New Roman" w:cs="Times New Roman"/>
          <w:b/>
          <w:bCs/>
          <w:i/>
          <w:iCs/>
        </w:rPr>
        <w:t xml:space="preserve">. </w:t>
      </w:r>
      <w:r>
        <w:rPr>
          <w:rFonts w:ascii="Times New Roman" w:hAnsi="Times New Roman" w:cs="Times New Roman"/>
          <w:i/>
          <w:iCs/>
        </w:rPr>
        <w:t>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Pr>
          <w:rFonts w:ascii="Times New Roman" w:hAnsi="Times New Roman" w:cs="Times New Roman"/>
          <w:i/>
          <w:iCs/>
        </w:rPr>
        <w:t xml:space="preserve">in city-level </w:t>
      </w:r>
      <w:r w:rsidRPr="00D57F4C">
        <w:rPr>
          <w:rFonts w:ascii="Times New Roman" w:hAnsi="Times New Roman" w:cs="Times New Roman"/>
          <w:i/>
          <w:iCs/>
        </w:rPr>
        <w:t xml:space="preserve">mortality </w:t>
      </w:r>
      <w:r>
        <w:rPr>
          <w:rFonts w:ascii="Times New Roman" w:hAnsi="Times New Roman" w:cs="Times New Roman"/>
          <w:i/>
          <w:iCs/>
        </w:rPr>
        <w:t xml:space="preserve">from changes in average population-weighted peak season Normalized Difference Vegetation Index from 2014-2018 to 2019-2023 to the 2020 population, by geographical region (panel A) and climate classification (panel B). One city classified as “Polar” was dropped from panel B (El Alto, Bolivia, </w:t>
      </w:r>
      <w:r>
        <w:rPr>
          <w:rFonts w:ascii="Times New Roman" w:hAnsi="Times New Roman" w:cs="Times New Roman"/>
          <w:i/>
          <w:iCs/>
        </w:rPr>
        <w:t>2,124</w:t>
      </w:r>
      <w:r>
        <w:rPr>
          <w:rFonts w:ascii="Times New Roman" w:hAnsi="Times New Roman" w:cs="Times New Roman"/>
          <w:i/>
          <w:iCs/>
        </w:rPr>
        <w:t xml:space="preserve"> more deaths).</w:t>
      </w:r>
    </w:p>
    <w:p w14:paraId="68A9E298" w14:textId="77777777" w:rsidR="003904CE" w:rsidRDefault="003904CE"/>
    <w:sectPr w:rsidR="003904CE">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206AB" w14:textId="77777777" w:rsidR="00B12EBB" w:rsidRDefault="00B12EBB" w:rsidP="00C814B5">
      <w:r>
        <w:separator/>
      </w:r>
    </w:p>
  </w:endnote>
  <w:endnote w:type="continuationSeparator" w:id="0">
    <w:p w14:paraId="5E275D33" w14:textId="77777777" w:rsidR="00B12EBB" w:rsidRDefault="00B12EBB"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82623B" w14:textId="77777777" w:rsidR="00B12EBB" w:rsidRDefault="00B12EBB" w:rsidP="00C814B5">
      <w:r>
        <w:separator/>
      </w:r>
    </w:p>
  </w:footnote>
  <w:footnote w:type="continuationSeparator" w:id="0">
    <w:p w14:paraId="65E29588" w14:textId="77777777" w:rsidR="00B12EBB" w:rsidRDefault="00B12EBB"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616131">
    <w:abstractNumId w:val="2"/>
  </w:num>
  <w:num w:numId="2" w16cid:durableId="670110435">
    <w:abstractNumId w:val="8"/>
  </w:num>
  <w:num w:numId="3" w16cid:durableId="205606628">
    <w:abstractNumId w:val="6"/>
  </w:num>
  <w:num w:numId="4" w16cid:durableId="1196851102">
    <w:abstractNumId w:val="4"/>
  </w:num>
  <w:num w:numId="5" w16cid:durableId="258562169">
    <w:abstractNumId w:val="7"/>
  </w:num>
  <w:num w:numId="6" w16cid:durableId="1406296941">
    <w:abstractNumId w:val="5"/>
  </w:num>
  <w:num w:numId="7" w16cid:durableId="235020646">
    <w:abstractNumId w:val="1"/>
  </w:num>
  <w:num w:numId="8" w16cid:durableId="255359536">
    <w:abstractNumId w:val="3"/>
  </w:num>
  <w:num w:numId="9" w16cid:durableId="619917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5998"/>
    <w:rsid w:val="00037559"/>
    <w:rsid w:val="00041134"/>
    <w:rsid w:val="000440D9"/>
    <w:rsid w:val="00045A4F"/>
    <w:rsid w:val="000500FA"/>
    <w:rsid w:val="00051E49"/>
    <w:rsid w:val="00052ACC"/>
    <w:rsid w:val="0005328A"/>
    <w:rsid w:val="0005346F"/>
    <w:rsid w:val="000537E1"/>
    <w:rsid w:val="00055F86"/>
    <w:rsid w:val="00057CCA"/>
    <w:rsid w:val="00060081"/>
    <w:rsid w:val="000626A4"/>
    <w:rsid w:val="00064A1A"/>
    <w:rsid w:val="00065B9F"/>
    <w:rsid w:val="000736DF"/>
    <w:rsid w:val="000753B7"/>
    <w:rsid w:val="0007761B"/>
    <w:rsid w:val="00077823"/>
    <w:rsid w:val="00083DB1"/>
    <w:rsid w:val="00085BF5"/>
    <w:rsid w:val="00085E43"/>
    <w:rsid w:val="00090A79"/>
    <w:rsid w:val="00091884"/>
    <w:rsid w:val="000951A9"/>
    <w:rsid w:val="000A3562"/>
    <w:rsid w:val="000A4F94"/>
    <w:rsid w:val="000A6993"/>
    <w:rsid w:val="000B0248"/>
    <w:rsid w:val="000B11D9"/>
    <w:rsid w:val="000B291A"/>
    <w:rsid w:val="000B6E75"/>
    <w:rsid w:val="000C081F"/>
    <w:rsid w:val="000C6488"/>
    <w:rsid w:val="000C6A15"/>
    <w:rsid w:val="000C6DEB"/>
    <w:rsid w:val="000D568A"/>
    <w:rsid w:val="000E0AD4"/>
    <w:rsid w:val="000E6D38"/>
    <w:rsid w:val="000F34B8"/>
    <w:rsid w:val="000F62BB"/>
    <w:rsid w:val="00103044"/>
    <w:rsid w:val="00105A15"/>
    <w:rsid w:val="00107C0A"/>
    <w:rsid w:val="00107F48"/>
    <w:rsid w:val="001135F2"/>
    <w:rsid w:val="00120B9A"/>
    <w:rsid w:val="00123848"/>
    <w:rsid w:val="00132283"/>
    <w:rsid w:val="001329DE"/>
    <w:rsid w:val="00141172"/>
    <w:rsid w:val="001470F7"/>
    <w:rsid w:val="001507B3"/>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35C0"/>
    <w:rsid w:val="00185717"/>
    <w:rsid w:val="00187996"/>
    <w:rsid w:val="00191BE9"/>
    <w:rsid w:val="00194ED0"/>
    <w:rsid w:val="0019782A"/>
    <w:rsid w:val="001A3B3D"/>
    <w:rsid w:val="001A41E6"/>
    <w:rsid w:val="001B040E"/>
    <w:rsid w:val="001B327B"/>
    <w:rsid w:val="001C1F37"/>
    <w:rsid w:val="001C5BE1"/>
    <w:rsid w:val="001C60F2"/>
    <w:rsid w:val="001C6CE6"/>
    <w:rsid w:val="001D035D"/>
    <w:rsid w:val="001D435E"/>
    <w:rsid w:val="001D4A8A"/>
    <w:rsid w:val="001D6941"/>
    <w:rsid w:val="001D78AB"/>
    <w:rsid w:val="001E26CD"/>
    <w:rsid w:val="001E50F9"/>
    <w:rsid w:val="001F36CB"/>
    <w:rsid w:val="001F37FF"/>
    <w:rsid w:val="001F396A"/>
    <w:rsid w:val="001F69F2"/>
    <w:rsid w:val="00202B9E"/>
    <w:rsid w:val="0020576C"/>
    <w:rsid w:val="0020779B"/>
    <w:rsid w:val="00213180"/>
    <w:rsid w:val="00216AA9"/>
    <w:rsid w:val="0022043E"/>
    <w:rsid w:val="00220EF2"/>
    <w:rsid w:val="00223AB8"/>
    <w:rsid w:val="00225861"/>
    <w:rsid w:val="00227D90"/>
    <w:rsid w:val="00230F0F"/>
    <w:rsid w:val="0023107B"/>
    <w:rsid w:val="002323C3"/>
    <w:rsid w:val="002355C4"/>
    <w:rsid w:val="00236756"/>
    <w:rsid w:val="00236953"/>
    <w:rsid w:val="0024097C"/>
    <w:rsid w:val="00241086"/>
    <w:rsid w:val="002509BF"/>
    <w:rsid w:val="002512BB"/>
    <w:rsid w:val="00256D82"/>
    <w:rsid w:val="00257840"/>
    <w:rsid w:val="00265E16"/>
    <w:rsid w:val="00271908"/>
    <w:rsid w:val="00275B6E"/>
    <w:rsid w:val="002861DB"/>
    <w:rsid w:val="00286C54"/>
    <w:rsid w:val="002874D4"/>
    <w:rsid w:val="002931D7"/>
    <w:rsid w:val="00294AF3"/>
    <w:rsid w:val="00294BE0"/>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7F9"/>
    <w:rsid w:val="002D7D8E"/>
    <w:rsid w:val="002E5555"/>
    <w:rsid w:val="002E78EC"/>
    <w:rsid w:val="002F18D4"/>
    <w:rsid w:val="002F21BE"/>
    <w:rsid w:val="002F5792"/>
    <w:rsid w:val="003057CF"/>
    <w:rsid w:val="00306961"/>
    <w:rsid w:val="003074C8"/>
    <w:rsid w:val="00310609"/>
    <w:rsid w:val="00310B46"/>
    <w:rsid w:val="0031206C"/>
    <w:rsid w:val="00312D2F"/>
    <w:rsid w:val="00325681"/>
    <w:rsid w:val="00325F51"/>
    <w:rsid w:val="00330023"/>
    <w:rsid w:val="0033781C"/>
    <w:rsid w:val="00337DBF"/>
    <w:rsid w:val="00337F2F"/>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1BDD"/>
    <w:rsid w:val="003A23CA"/>
    <w:rsid w:val="003A24BE"/>
    <w:rsid w:val="003A4C10"/>
    <w:rsid w:val="003A54FE"/>
    <w:rsid w:val="003A6EB2"/>
    <w:rsid w:val="003B600B"/>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5EE4"/>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24B5"/>
    <w:rsid w:val="004F5C41"/>
    <w:rsid w:val="004F7FF4"/>
    <w:rsid w:val="00505E9F"/>
    <w:rsid w:val="00507D1B"/>
    <w:rsid w:val="00512A25"/>
    <w:rsid w:val="00514A17"/>
    <w:rsid w:val="005160DC"/>
    <w:rsid w:val="005166BA"/>
    <w:rsid w:val="00522757"/>
    <w:rsid w:val="005246F9"/>
    <w:rsid w:val="00531C5E"/>
    <w:rsid w:val="00532AE5"/>
    <w:rsid w:val="00532E20"/>
    <w:rsid w:val="00533BBB"/>
    <w:rsid w:val="00540752"/>
    <w:rsid w:val="0054585B"/>
    <w:rsid w:val="00551D54"/>
    <w:rsid w:val="005548B0"/>
    <w:rsid w:val="00555E05"/>
    <w:rsid w:val="00560272"/>
    <w:rsid w:val="0056135D"/>
    <w:rsid w:val="00562949"/>
    <w:rsid w:val="00567C37"/>
    <w:rsid w:val="00575730"/>
    <w:rsid w:val="00584822"/>
    <w:rsid w:val="005873C4"/>
    <w:rsid w:val="00593670"/>
    <w:rsid w:val="00595207"/>
    <w:rsid w:val="00595315"/>
    <w:rsid w:val="005974F8"/>
    <w:rsid w:val="00597DB0"/>
    <w:rsid w:val="005A15AF"/>
    <w:rsid w:val="005A1A9F"/>
    <w:rsid w:val="005A1DF9"/>
    <w:rsid w:val="005A20F8"/>
    <w:rsid w:val="005A7519"/>
    <w:rsid w:val="005B2BD0"/>
    <w:rsid w:val="005B31D0"/>
    <w:rsid w:val="005B4852"/>
    <w:rsid w:val="005C0060"/>
    <w:rsid w:val="005C53F7"/>
    <w:rsid w:val="005C5CA4"/>
    <w:rsid w:val="005D4B56"/>
    <w:rsid w:val="005D506E"/>
    <w:rsid w:val="005D55F2"/>
    <w:rsid w:val="005D6065"/>
    <w:rsid w:val="005E308B"/>
    <w:rsid w:val="005E52ED"/>
    <w:rsid w:val="005F0FBD"/>
    <w:rsid w:val="005F2425"/>
    <w:rsid w:val="005F46DB"/>
    <w:rsid w:val="006036D8"/>
    <w:rsid w:val="0060540D"/>
    <w:rsid w:val="00605D6C"/>
    <w:rsid w:val="00612307"/>
    <w:rsid w:val="00613582"/>
    <w:rsid w:val="00613E22"/>
    <w:rsid w:val="0062156B"/>
    <w:rsid w:val="006222BE"/>
    <w:rsid w:val="00626371"/>
    <w:rsid w:val="006279CF"/>
    <w:rsid w:val="00630632"/>
    <w:rsid w:val="00632344"/>
    <w:rsid w:val="00632B39"/>
    <w:rsid w:val="00643A8D"/>
    <w:rsid w:val="00653950"/>
    <w:rsid w:val="00655B0E"/>
    <w:rsid w:val="00661721"/>
    <w:rsid w:val="0066187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4AC4"/>
    <w:rsid w:val="006A7E0D"/>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29B1"/>
    <w:rsid w:val="006F53BA"/>
    <w:rsid w:val="006F5CBD"/>
    <w:rsid w:val="00701667"/>
    <w:rsid w:val="00701FCC"/>
    <w:rsid w:val="007028CD"/>
    <w:rsid w:val="00702E03"/>
    <w:rsid w:val="00703441"/>
    <w:rsid w:val="007050D7"/>
    <w:rsid w:val="007071A1"/>
    <w:rsid w:val="007075FE"/>
    <w:rsid w:val="0071058D"/>
    <w:rsid w:val="007116D9"/>
    <w:rsid w:val="00711CF3"/>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7795"/>
    <w:rsid w:val="00757BB7"/>
    <w:rsid w:val="00760E36"/>
    <w:rsid w:val="0077127F"/>
    <w:rsid w:val="0077465E"/>
    <w:rsid w:val="00775F83"/>
    <w:rsid w:val="00777B76"/>
    <w:rsid w:val="007804F5"/>
    <w:rsid w:val="0078361F"/>
    <w:rsid w:val="0078403A"/>
    <w:rsid w:val="007923E0"/>
    <w:rsid w:val="00792E78"/>
    <w:rsid w:val="007978FB"/>
    <w:rsid w:val="007A0072"/>
    <w:rsid w:val="007A26CC"/>
    <w:rsid w:val="007B17C1"/>
    <w:rsid w:val="007B6224"/>
    <w:rsid w:val="007B64A8"/>
    <w:rsid w:val="007B6666"/>
    <w:rsid w:val="007C0401"/>
    <w:rsid w:val="007C1063"/>
    <w:rsid w:val="007C10CC"/>
    <w:rsid w:val="007C200E"/>
    <w:rsid w:val="007C220F"/>
    <w:rsid w:val="007C245E"/>
    <w:rsid w:val="007C4BA3"/>
    <w:rsid w:val="007C4CBA"/>
    <w:rsid w:val="007C4D8D"/>
    <w:rsid w:val="007C5E9E"/>
    <w:rsid w:val="007C616E"/>
    <w:rsid w:val="007C73A9"/>
    <w:rsid w:val="007D27A1"/>
    <w:rsid w:val="007D366C"/>
    <w:rsid w:val="007D7DC3"/>
    <w:rsid w:val="007E09D3"/>
    <w:rsid w:val="007E0BEF"/>
    <w:rsid w:val="007E27F5"/>
    <w:rsid w:val="007E58B1"/>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151"/>
    <w:rsid w:val="008443E7"/>
    <w:rsid w:val="00845DBB"/>
    <w:rsid w:val="00847BEB"/>
    <w:rsid w:val="00847D77"/>
    <w:rsid w:val="008531B6"/>
    <w:rsid w:val="00855772"/>
    <w:rsid w:val="0086582F"/>
    <w:rsid w:val="008659CD"/>
    <w:rsid w:val="00866A5E"/>
    <w:rsid w:val="00867BD2"/>
    <w:rsid w:val="00870A86"/>
    <w:rsid w:val="0087108D"/>
    <w:rsid w:val="008721AB"/>
    <w:rsid w:val="008772E9"/>
    <w:rsid w:val="00880CB6"/>
    <w:rsid w:val="0088371A"/>
    <w:rsid w:val="00887357"/>
    <w:rsid w:val="008875C4"/>
    <w:rsid w:val="008902D6"/>
    <w:rsid w:val="00890A47"/>
    <w:rsid w:val="008929AF"/>
    <w:rsid w:val="008950EF"/>
    <w:rsid w:val="008964A8"/>
    <w:rsid w:val="008A1B17"/>
    <w:rsid w:val="008A2F9A"/>
    <w:rsid w:val="008A652B"/>
    <w:rsid w:val="008C3D0A"/>
    <w:rsid w:val="008C3F1F"/>
    <w:rsid w:val="008D0CA5"/>
    <w:rsid w:val="008D30B4"/>
    <w:rsid w:val="008E053E"/>
    <w:rsid w:val="008E6963"/>
    <w:rsid w:val="008F0486"/>
    <w:rsid w:val="008F1458"/>
    <w:rsid w:val="008F2180"/>
    <w:rsid w:val="008F40D9"/>
    <w:rsid w:val="008F45C7"/>
    <w:rsid w:val="0090348C"/>
    <w:rsid w:val="00906451"/>
    <w:rsid w:val="00910DE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7AF"/>
    <w:rsid w:val="00993AEA"/>
    <w:rsid w:val="009941C7"/>
    <w:rsid w:val="009942AC"/>
    <w:rsid w:val="009A5438"/>
    <w:rsid w:val="009A5BEC"/>
    <w:rsid w:val="009B65D4"/>
    <w:rsid w:val="009B6734"/>
    <w:rsid w:val="009B7B4B"/>
    <w:rsid w:val="009B7FB9"/>
    <w:rsid w:val="009C6E24"/>
    <w:rsid w:val="009C70D8"/>
    <w:rsid w:val="009D595E"/>
    <w:rsid w:val="009D59E2"/>
    <w:rsid w:val="009E5260"/>
    <w:rsid w:val="009E573D"/>
    <w:rsid w:val="009E57CF"/>
    <w:rsid w:val="009E65F6"/>
    <w:rsid w:val="009F0F64"/>
    <w:rsid w:val="009F204D"/>
    <w:rsid w:val="009F23F4"/>
    <w:rsid w:val="009F540B"/>
    <w:rsid w:val="009F72FF"/>
    <w:rsid w:val="00A0060E"/>
    <w:rsid w:val="00A00688"/>
    <w:rsid w:val="00A014FF"/>
    <w:rsid w:val="00A01D20"/>
    <w:rsid w:val="00A0269B"/>
    <w:rsid w:val="00A04301"/>
    <w:rsid w:val="00A04320"/>
    <w:rsid w:val="00A06A27"/>
    <w:rsid w:val="00A07A0D"/>
    <w:rsid w:val="00A10D1B"/>
    <w:rsid w:val="00A12305"/>
    <w:rsid w:val="00A13117"/>
    <w:rsid w:val="00A21D9A"/>
    <w:rsid w:val="00A26064"/>
    <w:rsid w:val="00A3377F"/>
    <w:rsid w:val="00A36392"/>
    <w:rsid w:val="00A37A37"/>
    <w:rsid w:val="00A40822"/>
    <w:rsid w:val="00A43575"/>
    <w:rsid w:val="00A459D8"/>
    <w:rsid w:val="00A47834"/>
    <w:rsid w:val="00A47D59"/>
    <w:rsid w:val="00A53DA2"/>
    <w:rsid w:val="00A554FB"/>
    <w:rsid w:val="00A625BD"/>
    <w:rsid w:val="00A6681F"/>
    <w:rsid w:val="00A706D9"/>
    <w:rsid w:val="00A70F65"/>
    <w:rsid w:val="00A71F12"/>
    <w:rsid w:val="00A720DB"/>
    <w:rsid w:val="00A7210E"/>
    <w:rsid w:val="00A75BA5"/>
    <w:rsid w:val="00A77558"/>
    <w:rsid w:val="00A82B15"/>
    <w:rsid w:val="00A87190"/>
    <w:rsid w:val="00A877AC"/>
    <w:rsid w:val="00A90876"/>
    <w:rsid w:val="00A92750"/>
    <w:rsid w:val="00A95BD7"/>
    <w:rsid w:val="00A96C86"/>
    <w:rsid w:val="00AA3F0D"/>
    <w:rsid w:val="00AA5506"/>
    <w:rsid w:val="00AB3750"/>
    <w:rsid w:val="00AB4188"/>
    <w:rsid w:val="00AB5D37"/>
    <w:rsid w:val="00AB68EB"/>
    <w:rsid w:val="00AB7DA9"/>
    <w:rsid w:val="00AC0A44"/>
    <w:rsid w:val="00AC5493"/>
    <w:rsid w:val="00AC6C82"/>
    <w:rsid w:val="00AD0485"/>
    <w:rsid w:val="00AD473B"/>
    <w:rsid w:val="00AD75A9"/>
    <w:rsid w:val="00AE0D66"/>
    <w:rsid w:val="00AE0F11"/>
    <w:rsid w:val="00AE765C"/>
    <w:rsid w:val="00AF0AB2"/>
    <w:rsid w:val="00AF3074"/>
    <w:rsid w:val="00AF358C"/>
    <w:rsid w:val="00AF3FCC"/>
    <w:rsid w:val="00AF52BD"/>
    <w:rsid w:val="00AF54A8"/>
    <w:rsid w:val="00AF772E"/>
    <w:rsid w:val="00B044FF"/>
    <w:rsid w:val="00B1144D"/>
    <w:rsid w:val="00B12EBB"/>
    <w:rsid w:val="00B1621C"/>
    <w:rsid w:val="00B211B9"/>
    <w:rsid w:val="00B213A2"/>
    <w:rsid w:val="00B30178"/>
    <w:rsid w:val="00B31CD1"/>
    <w:rsid w:val="00B3437F"/>
    <w:rsid w:val="00B356A6"/>
    <w:rsid w:val="00B37183"/>
    <w:rsid w:val="00B40700"/>
    <w:rsid w:val="00B42539"/>
    <w:rsid w:val="00B439D8"/>
    <w:rsid w:val="00B44137"/>
    <w:rsid w:val="00B47F84"/>
    <w:rsid w:val="00B52B55"/>
    <w:rsid w:val="00B559F0"/>
    <w:rsid w:val="00B56686"/>
    <w:rsid w:val="00B60C02"/>
    <w:rsid w:val="00B64177"/>
    <w:rsid w:val="00B6780A"/>
    <w:rsid w:val="00B723B6"/>
    <w:rsid w:val="00B83005"/>
    <w:rsid w:val="00B83171"/>
    <w:rsid w:val="00B8324E"/>
    <w:rsid w:val="00B86455"/>
    <w:rsid w:val="00B86E60"/>
    <w:rsid w:val="00B874CA"/>
    <w:rsid w:val="00B92EF3"/>
    <w:rsid w:val="00B93E7F"/>
    <w:rsid w:val="00B96663"/>
    <w:rsid w:val="00BA0784"/>
    <w:rsid w:val="00BA124C"/>
    <w:rsid w:val="00BA22DC"/>
    <w:rsid w:val="00BA3573"/>
    <w:rsid w:val="00BA52E1"/>
    <w:rsid w:val="00BA621B"/>
    <w:rsid w:val="00BB0A5D"/>
    <w:rsid w:val="00BB0C80"/>
    <w:rsid w:val="00BB2355"/>
    <w:rsid w:val="00BB7230"/>
    <w:rsid w:val="00BB75C8"/>
    <w:rsid w:val="00BC176E"/>
    <w:rsid w:val="00BC3162"/>
    <w:rsid w:val="00BC36DD"/>
    <w:rsid w:val="00BC4AFA"/>
    <w:rsid w:val="00BC4D0B"/>
    <w:rsid w:val="00BC60B4"/>
    <w:rsid w:val="00BC651B"/>
    <w:rsid w:val="00BC6708"/>
    <w:rsid w:val="00BE0233"/>
    <w:rsid w:val="00BE036F"/>
    <w:rsid w:val="00BE604A"/>
    <w:rsid w:val="00BE60DF"/>
    <w:rsid w:val="00BE6189"/>
    <w:rsid w:val="00BF17AB"/>
    <w:rsid w:val="00C06B07"/>
    <w:rsid w:val="00C109BF"/>
    <w:rsid w:val="00C10A8E"/>
    <w:rsid w:val="00C10B1F"/>
    <w:rsid w:val="00C10E7C"/>
    <w:rsid w:val="00C11524"/>
    <w:rsid w:val="00C11C8E"/>
    <w:rsid w:val="00C158AD"/>
    <w:rsid w:val="00C1696B"/>
    <w:rsid w:val="00C2130A"/>
    <w:rsid w:val="00C228BD"/>
    <w:rsid w:val="00C24FFE"/>
    <w:rsid w:val="00C25A2E"/>
    <w:rsid w:val="00C31041"/>
    <w:rsid w:val="00C31F42"/>
    <w:rsid w:val="00C351E5"/>
    <w:rsid w:val="00C36EA4"/>
    <w:rsid w:val="00C42F55"/>
    <w:rsid w:val="00C52434"/>
    <w:rsid w:val="00C529F1"/>
    <w:rsid w:val="00C52B75"/>
    <w:rsid w:val="00C53D46"/>
    <w:rsid w:val="00C65B8E"/>
    <w:rsid w:val="00C662A0"/>
    <w:rsid w:val="00C7530B"/>
    <w:rsid w:val="00C802AF"/>
    <w:rsid w:val="00C814B5"/>
    <w:rsid w:val="00C82F36"/>
    <w:rsid w:val="00C83ABA"/>
    <w:rsid w:val="00C90142"/>
    <w:rsid w:val="00C91C00"/>
    <w:rsid w:val="00C975A0"/>
    <w:rsid w:val="00CA2062"/>
    <w:rsid w:val="00CA40C1"/>
    <w:rsid w:val="00CB1405"/>
    <w:rsid w:val="00CB3595"/>
    <w:rsid w:val="00CB5E40"/>
    <w:rsid w:val="00CC0966"/>
    <w:rsid w:val="00CC129C"/>
    <w:rsid w:val="00CC271B"/>
    <w:rsid w:val="00CC77EE"/>
    <w:rsid w:val="00CC782D"/>
    <w:rsid w:val="00CD5B9C"/>
    <w:rsid w:val="00CD7109"/>
    <w:rsid w:val="00CE07A8"/>
    <w:rsid w:val="00CE55BE"/>
    <w:rsid w:val="00CE7C15"/>
    <w:rsid w:val="00CF2476"/>
    <w:rsid w:val="00CF3D70"/>
    <w:rsid w:val="00CF3EEC"/>
    <w:rsid w:val="00CF4379"/>
    <w:rsid w:val="00D024F3"/>
    <w:rsid w:val="00D04E43"/>
    <w:rsid w:val="00D0577D"/>
    <w:rsid w:val="00D05A94"/>
    <w:rsid w:val="00D05F03"/>
    <w:rsid w:val="00D10072"/>
    <w:rsid w:val="00D10EF1"/>
    <w:rsid w:val="00D11EF4"/>
    <w:rsid w:val="00D2161E"/>
    <w:rsid w:val="00D3001E"/>
    <w:rsid w:val="00D3065F"/>
    <w:rsid w:val="00D322C2"/>
    <w:rsid w:val="00D350FF"/>
    <w:rsid w:val="00D37869"/>
    <w:rsid w:val="00D3799D"/>
    <w:rsid w:val="00D47782"/>
    <w:rsid w:val="00D50D3C"/>
    <w:rsid w:val="00D51280"/>
    <w:rsid w:val="00D51E22"/>
    <w:rsid w:val="00D527BF"/>
    <w:rsid w:val="00D540D0"/>
    <w:rsid w:val="00D57F4C"/>
    <w:rsid w:val="00D60595"/>
    <w:rsid w:val="00D670DD"/>
    <w:rsid w:val="00D673DE"/>
    <w:rsid w:val="00D81AD7"/>
    <w:rsid w:val="00D81E68"/>
    <w:rsid w:val="00D85548"/>
    <w:rsid w:val="00D87B88"/>
    <w:rsid w:val="00D87E31"/>
    <w:rsid w:val="00D9092A"/>
    <w:rsid w:val="00D90D9F"/>
    <w:rsid w:val="00D95A79"/>
    <w:rsid w:val="00D96781"/>
    <w:rsid w:val="00DA1D37"/>
    <w:rsid w:val="00DA2B23"/>
    <w:rsid w:val="00DA7A83"/>
    <w:rsid w:val="00DB1517"/>
    <w:rsid w:val="00DB4DCA"/>
    <w:rsid w:val="00DB6B2F"/>
    <w:rsid w:val="00DC3D1D"/>
    <w:rsid w:val="00DD0531"/>
    <w:rsid w:val="00DD06C6"/>
    <w:rsid w:val="00DD1521"/>
    <w:rsid w:val="00DD5C68"/>
    <w:rsid w:val="00DD7949"/>
    <w:rsid w:val="00DD7A83"/>
    <w:rsid w:val="00DE5536"/>
    <w:rsid w:val="00DE6E48"/>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401D7"/>
    <w:rsid w:val="00E445DA"/>
    <w:rsid w:val="00E457AE"/>
    <w:rsid w:val="00E467F5"/>
    <w:rsid w:val="00E517CA"/>
    <w:rsid w:val="00E53C46"/>
    <w:rsid w:val="00E5782C"/>
    <w:rsid w:val="00E57C55"/>
    <w:rsid w:val="00E63418"/>
    <w:rsid w:val="00E63731"/>
    <w:rsid w:val="00E6576A"/>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7037"/>
    <w:rsid w:val="00EB77D4"/>
    <w:rsid w:val="00EC38D2"/>
    <w:rsid w:val="00EC6CB2"/>
    <w:rsid w:val="00EC78C9"/>
    <w:rsid w:val="00ED2483"/>
    <w:rsid w:val="00ED662B"/>
    <w:rsid w:val="00EE0D06"/>
    <w:rsid w:val="00EE198F"/>
    <w:rsid w:val="00EE1D87"/>
    <w:rsid w:val="00EE4043"/>
    <w:rsid w:val="00EE4DB7"/>
    <w:rsid w:val="00EE5CD0"/>
    <w:rsid w:val="00EF16A8"/>
    <w:rsid w:val="00EF26BC"/>
    <w:rsid w:val="00EF3256"/>
    <w:rsid w:val="00EF4425"/>
    <w:rsid w:val="00EF5AD7"/>
    <w:rsid w:val="00F0025E"/>
    <w:rsid w:val="00F00C39"/>
    <w:rsid w:val="00F12484"/>
    <w:rsid w:val="00F20AF5"/>
    <w:rsid w:val="00F23DBF"/>
    <w:rsid w:val="00F27553"/>
    <w:rsid w:val="00F33DE4"/>
    <w:rsid w:val="00F34E66"/>
    <w:rsid w:val="00F359A0"/>
    <w:rsid w:val="00F35A3A"/>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2168"/>
    <w:rsid w:val="00F92D13"/>
    <w:rsid w:val="00F94562"/>
    <w:rsid w:val="00FA2EC9"/>
    <w:rsid w:val="00FA4C3C"/>
    <w:rsid w:val="00FA4E0D"/>
    <w:rsid w:val="00FA5762"/>
    <w:rsid w:val="00FA738D"/>
    <w:rsid w:val="00FA78A2"/>
    <w:rsid w:val="00FB004F"/>
    <w:rsid w:val="00FB426E"/>
    <w:rsid w:val="00FB6951"/>
    <w:rsid w:val="00FC5E9D"/>
    <w:rsid w:val="00FC67E2"/>
    <w:rsid w:val="00FD27B4"/>
    <w:rsid w:val="00FE03FB"/>
    <w:rsid w:val="00FE16BF"/>
    <w:rsid w:val="00FE4044"/>
    <w:rsid w:val="00FF2A45"/>
    <w:rsid w:val="00FF5897"/>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20</Pages>
  <Words>12599</Words>
  <Characters>71820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84</cp:revision>
  <dcterms:created xsi:type="dcterms:W3CDTF">2024-11-05T12:09:00Z</dcterms:created>
  <dcterms:modified xsi:type="dcterms:W3CDTF">2024-11-11T18:53:00Z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id="c3knNcs5"/&gt;&lt;style id="http://www.zotero.org/styles/american-medical-association" hasBibliography="1" bibliographyStyleHasBeenSet="1"/&gt;&lt;prefs&gt;&lt;pref name="fieldType" value="Field"/&gt;&lt;/prefs&gt;&lt;/data&gt;</vt:lpwstr>
  </property>
</Properties>
</file>